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6B4922" w14:paraId="740434D6" w14:textId="77777777" w:rsidTr="008E66FA">
        <w:trPr>
          <w:gridAfter w:val="1"/>
          <w:wAfter w:w="2835" w:type="dxa"/>
          <w:cantSplit/>
          <w:trHeight w:val="569"/>
        </w:trPr>
        <w:tc>
          <w:tcPr>
            <w:tcW w:w="4786" w:type="dxa"/>
            <w:shd w:val="clear" w:color="auto" w:fill="BFBFBF"/>
            <w:vAlign w:val="center"/>
          </w:tcPr>
          <w:p w14:paraId="740434D4" w14:textId="77777777" w:rsidR="00D4431F" w:rsidRPr="00D4431F" w:rsidRDefault="00CD4E0F" w:rsidP="006149F1">
            <w:pPr>
              <w:spacing w:line="240" w:lineRule="auto"/>
              <w:jc w:val="center"/>
              <w:rPr>
                <w:rFonts w:cstheme="minorHAnsi"/>
                <w:b/>
                <w:bCs/>
              </w:rPr>
            </w:pPr>
            <w:bookmarkStart w:id="0" w:name="_GoBack"/>
            <w:bookmarkEnd w:id="0"/>
            <w:r>
              <w:rPr>
                <w:rFonts w:cstheme="minorHAnsi"/>
                <w:b/>
                <w:bCs/>
              </w:rPr>
              <w:t>Report to</w:t>
            </w:r>
          </w:p>
        </w:tc>
        <w:tc>
          <w:tcPr>
            <w:tcW w:w="2268" w:type="dxa"/>
            <w:gridSpan w:val="2"/>
            <w:shd w:val="clear" w:color="auto" w:fill="BFBFBF"/>
            <w:vAlign w:val="center"/>
          </w:tcPr>
          <w:p w14:paraId="740434D5" w14:textId="77777777" w:rsidR="00D4431F" w:rsidRPr="00D4431F" w:rsidRDefault="00CD4E0F" w:rsidP="006149F1">
            <w:pPr>
              <w:spacing w:line="240" w:lineRule="auto"/>
              <w:jc w:val="center"/>
              <w:rPr>
                <w:rFonts w:cstheme="minorHAnsi"/>
                <w:b/>
                <w:bCs/>
              </w:rPr>
            </w:pPr>
            <w:r w:rsidRPr="00D4431F">
              <w:rPr>
                <w:rFonts w:cstheme="minorHAnsi"/>
                <w:b/>
                <w:bCs/>
              </w:rPr>
              <w:t>O</w:t>
            </w:r>
            <w:r>
              <w:rPr>
                <w:rFonts w:cstheme="minorHAnsi"/>
                <w:b/>
                <w:bCs/>
              </w:rPr>
              <w:t>n</w:t>
            </w:r>
          </w:p>
        </w:tc>
      </w:tr>
      <w:tr w:rsidR="006B4922" w14:paraId="740434D9" w14:textId="77777777" w:rsidTr="008E66FA">
        <w:trPr>
          <w:gridAfter w:val="1"/>
          <w:wAfter w:w="2835" w:type="dxa"/>
          <w:cantSplit/>
          <w:trHeight w:val="654"/>
        </w:trPr>
        <w:tc>
          <w:tcPr>
            <w:tcW w:w="4786" w:type="dxa"/>
            <w:tcBorders>
              <w:bottom w:val="nil"/>
            </w:tcBorders>
            <w:vAlign w:val="center"/>
          </w:tcPr>
          <w:p w14:paraId="740434D7" w14:textId="77777777" w:rsidR="00D4431F" w:rsidRPr="00D4431F" w:rsidRDefault="00CD4E0F"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Governance Committee</w:t>
            </w:r>
            <w:r>
              <w:rPr>
                <w:rFonts w:cstheme="minorHAnsi"/>
                <w:b/>
                <w:bCs/>
              </w:rPr>
              <w:fldChar w:fldCharType="end"/>
            </w:r>
          </w:p>
        </w:tc>
        <w:tc>
          <w:tcPr>
            <w:tcW w:w="2268" w:type="dxa"/>
            <w:gridSpan w:val="2"/>
            <w:tcBorders>
              <w:bottom w:val="nil"/>
            </w:tcBorders>
            <w:vAlign w:val="center"/>
          </w:tcPr>
          <w:p w14:paraId="740434D8" w14:textId="77777777" w:rsidR="00D4431F" w:rsidRPr="00D4431F" w:rsidRDefault="00CD4E0F"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Tuesday, 23 March 2021</w:t>
            </w:r>
            <w:r>
              <w:rPr>
                <w:rFonts w:cstheme="minorHAnsi"/>
                <w:b/>
                <w:bCs/>
              </w:rPr>
              <w:fldChar w:fldCharType="end"/>
            </w:r>
          </w:p>
        </w:tc>
      </w:tr>
      <w:tr w:rsidR="006B4922" w14:paraId="740434DB" w14:textId="77777777" w:rsidTr="008E66FA">
        <w:trPr>
          <w:gridAfter w:val="1"/>
          <w:wAfter w:w="2835" w:type="dxa"/>
          <w:cantSplit/>
          <w:trHeight w:val="560"/>
        </w:trPr>
        <w:tc>
          <w:tcPr>
            <w:tcW w:w="7054" w:type="dxa"/>
            <w:gridSpan w:val="3"/>
            <w:tcBorders>
              <w:left w:val="nil"/>
              <w:right w:val="nil"/>
            </w:tcBorders>
          </w:tcPr>
          <w:p w14:paraId="740434DA" w14:textId="77777777" w:rsidR="00D4431F" w:rsidRPr="00D4431F" w:rsidRDefault="00B93960" w:rsidP="00D4431F">
            <w:pPr>
              <w:spacing w:line="240" w:lineRule="auto"/>
              <w:jc w:val="both"/>
              <w:rPr>
                <w:rFonts w:cstheme="minorHAnsi"/>
                <w:b/>
                <w:bCs/>
              </w:rPr>
            </w:pPr>
          </w:p>
        </w:tc>
      </w:tr>
      <w:tr w:rsidR="006B4922" w14:paraId="740434DE" w14:textId="77777777" w:rsidTr="001B5749">
        <w:trPr>
          <w:cantSplit/>
        </w:trPr>
        <w:tc>
          <w:tcPr>
            <w:tcW w:w="6912" w:type="dxa"/>
            <w:gridSpan w:val="2"/>
            <w:shd w:val="clear" w:color="auto" w:fill="BFBFBF"/>
            <w:vAlign w:val="center"/>
          </w:tcPr>
          <w:p w14:paraId="740434DC" w14:textId="77777777" w:rsidR="00D4431F" w:rsidRPr="00D4431F" w:rsidRDefault="00CD4E0F" w:rsidP="00D4431F">
            <w:pPr>
              <w:spacing w:line="240" w:lineRule="auto"/>
              <w:jc w:val="both"/>
              <w:rPr>
                <w:rFonts w:cstheme="minorHAnsi"/>
                <w:b/>
                <w:bCs/>
              </w:rPr>
            </w:pPr>
            <w:r w:rsidRPr="00D4431F">
              <w:rPr>
                <w:rFonts w:cstheme="minorHAnsi"/>
                <w:b/>
                <w:bCs/>
              </w:rPr>
              <w:t>T</w:t>
            </w:r>
            <w:r>
              <w:rPr>
                <w:rFonts w:cstheme="minorHAnsi"/>
                <w:b/>
                <w:bCs/>
              </w:rPr>
              <w:t>itle</w:t>
            </w:r>
          </w:p>
        </w:tc>
        <w:tc>
          <w:tcPr>
            <w:tcW w:w="2977" w:type="dxa"/>
            <w:gridSpan w:val="2"/>
            <w:shd w:val="clear" w:color="auto" w:fill="BFBFBF"/>
            <w:vAlign w:val="center"/>
          </w:tcPr>
          <w:p w14:paraId="740434DD" w14:textId="77777777" w:rsidR="00D4431F" w:rsidRPr="00D4431F" w:rsidRDefault="00CD4E0F" w:rsidP="001B5749">
            <w:pPr>
              <w:spacing w:line="240" w:lineRule="auto"/>
              <w:jc w:val="center"/>
              <w:rPr>
                <w:rFonts w:cstheme="minorHAnsi"/>
                <w:b/>
                <w:bCs/>
              </w:rPr>
            </w:pPr>
            <w:r>
              <w:rPr>
                <w:rFonts w:cstheme="minorHAnsi"/>
                <w:b/>
                <w:bCs/>
              </w:rPr>
              <w:t>Report of</w:t>
            </w:r>
          </w:p>
        </w:tc>
      </w:tr>
      <w:tr w:rsidR="006B4922" w14:paraId="740434E1" w14:textId="77777777" w:rsidTr="001B5749">
        <w:trPr>
          <w:cantSplit/>
          <w:trHeight w:val="667"/>
        </w:trPr>
        <w:tc>
          <w:tcPr>
            <w:tcW w:w="6912" w:type="dxa"/>
            <w:gridSpan w:val="2"/>
            <w:vAlign w:val="center"/>
          </w:tcPr>
          <w:p w14:paraId="740434DF" w14:textId="77777777" w:rsidR="00D4431F" w:rsidRPr="00CA04F3" w:rsidRDefault="00CD4E0F" w:rsidP="00CA04F3">
            <w:pPr>
              <w:pStyle w:val="Heading1"/>
              <w:rPr>
                <w:rFonts w:asciiTheme="majorHAnsi" w:hAnsiTheme="majorHAnsi" w:cstheme="majorHAnsi"/>
              </w:rPr>
            </w:pPr>
            <w:r>
              <w:rPr>
                <w:rFonts w:asciiTheme="majorHAnsi" w:hAnsiTheme="majorHAnsi" w:cstheme="majorHAnsi"/>
                <w:sz w:val="22"/>
              </w:rPr>
              <w:fldChar w:fldCharType="begin"/>
            </w:r>
            <w:r>
              <w:rPr>
                <w:rFonts w:asciiTheme="majorHAnsi" w:hAnsiTheme="majorHAnsi" w:cstheme="majorHAnsi"/>
                <w:sz w:val="22"/>
              </w:rPr>
              <w:instrText xml:space="preserve"> DOCPROPERTY  IssueTitle  \* MERGEFORMAT </w:instrText>
            </w:r>
            <w:r>
              <w:rPr>
                <w:rFonts w:asciiTheme="majorHAnsi" w:hAnsiTheme="majorHAnsi" w:cstheme="majorHAnsi"/>
                <w:sz w:val="22"/>
              </w:rPr>
              <w:fldChar w:fldCharType="separate"/>
            </w:r>
            <w:r>
              <w:rPr>
                <w:rFonts w:asciiTheme="majorHAnsi" w:hAnsiTheme="majorHAnsi" w:cstheme="majorHAnsi"/>
                <w:sz w:val="22"/>
              </w:rPr>
              <w:t>Local Code of Corporate Governance Update</w:t>
            </w:r>
            <w:r>
              <w:rPr>
                <w:rFonts w:asciiTheme="majorHAnsi" w:hAnsiTheme="majorHAnsi" w:cstheme="majorHAnsi"/>
                <w:sz w:val="22"/>
              </w:rPr>
              <w:fldChar w:fldCharType="end"/>
            </w:r>
          </w:p>
        </w:tc>
        <w:tc>
          <w:tcPr>
            <w:tcW w:w="2977" w:type="dxa"/>
            <w:gridSpan w:val="2"/>
            <w:vAlign w:val="center"/>
          </w:tcPr>
          <w:p w14:paraId="740434E0" w14:textId="77777777" w:rsidR="00D4431F" w:rsidRPr="00D4431F" w:rsidRDefault="00CD4E0F" w:rsidP="001B5749">
            <w:pPr>
              <w:spacing w:line="240" w:lineRule="auto"/>
              <w:jc w:val="center"/>
              <w:rPr>
                <w:rFonts w:cstheme="minorHAnsi"/>
                <w:b/>
                <w:bCs/>
              </w:rPr>
            </w:pPr>
            <w:r w:rsidRPr="00D4431F">
              <w:rPr>
                <w:rFonts w:cstheme="minorHAnsi"/>
                <w:b/>
                <w:bCs/>
              </w:rPr>
              <w:fldChar w:fldCharType="begin"/>
            </w:r>
            <w:r w:rsidRPr="00D4431F">
              <w:rPr>
                <w:rFonts w:cstheme="minorHAnsi"/>
                <w:b/>
                <w:bCs/>
              </w:rPr>
              <w:instrText xml:space="preserve"> DOCPROPERTY  LeadDirector  \* MERGEFORMAT </w:instrText>
            </w:r>
            <w:r w:rsidRPr="00D4431F">
              <w:rPr>
                <w:rFonts w:cstheme="minorHAnsi"/>
                <w:b/>
                <w:bCs/>
              </w:rPr>
              <w:fldChar w:fldCharType="separate"/>
            </w:r>
            <w:r>
              <w:rPr>
                <w:rFonts w:cstheme="minorHAnsi"/>
                <w:b/>
                <w:bCs/>
              </w:rPr>
              <w:t>Director</w:t>
            </w:r>
            <w:r w:rsidRPr="00D4431F">
              <w:rPr>
                <w:rFonts w:cstheme="minorHAnsi"/>
                <w:b/>
                <w:bCs/>
              </w:rPr>
              <w:t xml:space="preserve"> of Governance and Monitoring Officer</w:t>
            </w:r>
            <w:r w:rsidRPr="00D4431F">
              <w:rPr>
                <w:rFonts w:cstheme="minorHAnsi"/>
                <w:b/>
                <w:bCs/>
                <w:lang w:val="en-US"/>
              </w:rPr>
              <w:fldChar w:fldCharType="end"/>
            </w:r>
          </w:p>
        </w:tc>
      </w:tr>
    </w:tbl>
    <w:p w14:paraId="740434E2" w14:textId="77777777" w:rsidR="00D4431F" w:rsidRPr="00D4431F" w:rsidRDefault="00B93960"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6B4922" w14:paraId="740434E8" w14:textId="77777777" w:rsidTr="008E66FA">
        <w:tc>
          <w:tcPr>
            <w:tcW w:w="6652" w:type="dxa"/>
            <w:shd w:val="clear" w:color="auto" w:fill="auto"/>
          </w:tcPr>
          <w:p w14:paraId="740434E3" w14:textId="77777777" w:rsidR="00D4431F" w:rsidRPr="00D4431F" w:rsidRDefault="00CD4E0F"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740434E6" w14:textId="77777777" w:rsidR="00D4431F" w:rsidRPr="00D4431F" w:rsidRDefault="00CD4E0F" w:rsidP="005C459D">
            <w:pPr>
              <w:spacing w:after="0" w:line="240" w:lineRule="auto"/>
              <w:jc w:val="both"/>
              <w:rPr>
                <w:rFonts w:cstheme="minorHAnsi"/>
                <w:bCs/>
              </w:rPr>
            </w:pPr>
            <w:r w:rsidRPr="00D4431F">
              <w:rPr>
                <w:rFonts w:cstheme="minorHAnsi"/>
                <w:bCs/>
              </w:rPr>
              <w:t xml:space="preserve">No </w:t>
            </w:r>
          </w:p>
          <w:p w14:paraId="740434E7" w14:textId="77777777" w:rsidR="00D4431F" w:rsidRPr="00D4431F" w:rsidRDefault="00CD4E0F" w:rsidP="005C459D">
            <w:pPr>
              <w:spacing w:after="0" w:line="240" w:lineRule="auto"/>
              <w:jc w:val="both"/>
              <w:rPr>
                <w:rFonts w:cstheme="minorHAnsi"/>
                <w:bCs/>
                <w:i/>
              </w:rPr>
            </w:pPr>
            <w:r w:rsidRPr="00D4431F">
              <w:rPr>
                <w:rFonts w:cstheme="minorHAnsi"/>
                <w:bCs/>
                <w:i/>
              </w:rPr>
              <w:t>delete as applicable</w:t>
            </w:r>
          </w:p>
        </w:tc>
      </w:tr>
    </w:tbl>
    <w:p w14:paraId="740434E9" w14:textId="77777777" w:rsidR="00D4431F" w:rsidRPr="00D4431F" w:rsidRDefault="00B93960" w:rsidP="00D4431F">
      <w:pPr>
        <w:spacing w:line="240" w:lineRule="auto"/>
        <w:jc w:val="both"/>
        <w:rPr>
          <w:rFonts w:cstheme="minorHAnsi"/>
          <w:b/>
          <w:bCs/>
        </w:rPr>
      </w:pPr>
    </w:p>
    <w:p w14:paraId="740434EA" w14:textId="77777777" w:rsidR="00D4431F" w:rsidRPr="00D4431F" w:rsidRDefault="00CD4E0F" w:rsidP="00CA04F3">
      <w:pPr>
        <w:spacing w:after="0" w:line="240" w:lineRule="auto"/>
        <w:jc w:val="both"/>
        <w:rPr>
          <w:rFonts w:cstheme="minorHAnsi"/>
          <w:bCs/>
        </w:rPr>
      </w:pPr>
      <w:r w:rsidRPr="00D4431F">
        <w:rPr>
          <w:rFonts w:cstheme="minorHAnsi"/>
          <w:bCs/>
        </w:rPr>
        <w:t xml:space="preserve">(N.B. Numbering should follow on consecutively. Formatting such as </w:t>
      </w:r>
      <w:r w:rsidRPr="00D4431F">
        <w:rPr>
          <w:rFonts w:cstheme="minorHAnsi"/>
          <w:bCs/>
          <w:i/>
        </w:rPr>
        <w:t>1.2, 1.2.1</w:t>
      </w:r>
      <w:r w:rsidRPr="00D4431F">
        <w:rPr>
          <w:rFonts w:cstheme="minorHAnsi"/>
          <w:bCs/>
        </w:rPr>
        <w:t xml:space="preserve"> etc. will </w:t>
      </w:r>
      <w:r w:rsidRPr="00D4431F">
        <w:rPr>
          <w:rFonts w:cstheme="minorHAnsi"/>
          <w:bCs/>
          <w:u w:val="single"/>
        </w:rPr>
        <w:t>not</w:t>
      </w:r>
      <w:r w:rsidRPr="00D4431F">
        <w:rPr>
          <w:rFonts w:cstheme="minorHAnsi"/>
          <w:bCs/>
        </w:rPr>
        <w:t xml:space="preserve"> be permitted) </w:t>
      </w:r>
    </w:p>
    <w:p w14:paraId="740434EB" w14:textId="77777777" w:rsidR="00D4431F" w:rsidRPr="00CA04F3" w:rsidRDefault="00CD4E0F"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740434EC" w14:textId="2F3DECB4" w:rsidR="006149F1" w:rsidRPr="00555204" w:rsidRDefault="00CD4E0F" w:rsidP="006149F1">
      <w:pPr>
        <w:numPr>
          <w:ilvl w:val="0"/>
          <w:numId w:val="8"/>
        </w:numPr>
        <w:spacing w:after="0" w:line="240" w:lineRule="auto"/>
        <w:jc w:val="both"/>
        <w:rPr>
          <w:rFonts w:cstheme="minorHAnsi"/>
          <w:bCs/>
          <w:iCs/>
        </w:rPr>
      </w:pPr>
      <w:r w:rsidRPr="00D4431F">
        <w:rPr>
          <w:rFonts w:cstheme="minorHAnsi"/>
          <w:bCs/>
          <w:i/>
        </w:rPr>
        <w:t xml:space="preserve"> </w:t>
      </w:r>
      <w:r w:rsidR="00555204" w:rsidRPr="00555204">
        <w:rPr>
          <w:rFonts w:cstheme="minorHAnsi"/>
          <w:bCs/>
          <w:iCs/>
        </w:rPr>
        <w:t>To inform members</w:t>
      </w:r>
      <w:r w:rsidR="00555204">
        <w:rPr>
          <w:rFonts w:cstheme="minorHAnsi"/>
          <w:bCs/>
          <w:iCs/>
        </w:rPr>
        <w:t xml:space="preserve"> of updates to the Local Code of Corporate Governance and seek approval of the proposed amendments.</w:t>
      </w:r>
    </w:p>
    <w:p w14:paraId="740434ED" w14:textId="77777777" w:rsidR="006149F1" w:rsidRPr="00CA04F3" w:rsidRDefault="00CD4E0F" w:rsidP="00CA04F3">
      <w:pPr>
        <w:pStyle w:val="Heading2"/>
        <w:rPr>
          <w:rFonts w:asciiTheme="majorHAnsi" w:hAnsiTheme="majorHAnsi" w:cstheme="majorHAnsi"/>
          <w:sz w:val="22"/>
        </w:rPr>
      </w:pPr>
      <w:r w:rsidRPr="00CA04F3">
        <w:rPr>
          <w:rFonts w:asciiTheme="majorHAnsi" w:hAnsiTheme="majorHAnsi" w:cstheme="majorHAnsi"/>
          <w:sz w:val="22"/>
        </w:rPr>
        <w:t>Recommendations</w:t>
      </w:r>
    </w:p>
    <w:p w14:paraId="740434EE" w14:textId="274960D3" w:rsidR="00D4431F" w:rsidRPr="00CA04F3" w:rsidRDefault="00555204" w:rsidP="00CA04F3">
      <w:pPr>
        <w:numPr>
          <w:ilvl w:val="0"/>
          <w:numId w:val="8"/>
        </w:numPr>
        <w:spacing w:after="0" w:line="240" w:lineRule="auto"/>
        <w:jc w:val="both"/>
        <w:rPr>
          <w:rFonts w:cstheme="minorHAnsi"/>
          <w:bCs/>
        </w:rPr>
      </w:pPr>
      <w:r>
        <w:rPr>
          <w:rFonts w:cstheme="minorHAnsi"/>
          <w:bCs/>
          <w:iCs/>
        </w:rPr>
        <w:t>Members approve the Local Code of Corporate Governance attached at appendix A to this report.</w:t>
      </w:r>
    </w:p>
    <w:p w14:paraId="740434EF" w14:textId="77777777" w:rsidR="00D4431F" w:rsidRPr="00CA04F3" w:rsidRDefault="00CD4E0F" w:rsidP="00CA04F3">
      <w:pPr>
        <w:pStyle w:val="Heading2"/>
        <w:rPr>
          <w:rFonts w:asciiTheme="majorHAnsi" w:hAnsiTheme="majorHAnsi" w:cstheme="majorHAnsi"/>
          <w:sz w:val="22"/>
        </w:rPr>
      </w:pPr>
      <w:r w:rsidRPr="00CA04F3">
        <w:rPr>
          <w:rFonts w:asciiTheme="majorHAnsi" w:hAnsiTheme="majorHAnsi" w:cstheme="majorHAnsi"/>
          <w:sz w:val="22"/>
        </w:rPr>
        <w:t>Reasons for recommendations</w:t>
      </w:r>
    </w:p>
    <w:p w14:paraId="740434F0" w14:textId="2256B477" w:rsidR="00D4431F" w:rsidRPr="00CA04F3" w:rsidRDefault="00CD4E0F" w:rsidP="00CA04F3">
      <w:pPr>
        <w:numPr>
          <w:ilvl w:val="0"/>
          <w:numId w:val="8"/>
        </w:numPr>
        <w:spacing w:after="0" w:line="240" w:lineRule="auto"/>
        <w:jc w:val="both"/>
        <w:rPr>
          <w:rFonts w:cstheme="minorHAnsi"/>
          <w:bCs/>
        </w:rPr>
      </w:pPr>
      <w:r w:rsidRPr="00D4431F">
        <w:rPr>
          <w:rFonts w:cstheme="minorHAnsi"/>
          <w:bCs/>
        </w:rPr>
        <w:t xml:space="preserve"> </w:t>
      </w:r>
      <w:r w:rsidR="00555204">
        <w:rPr>
          <w:rFonts w:cstheme="minorHAnsi"/>
          <w:bCs/>
          <w:iCs/>
        </w:rPr>
        <w:t>The Council’s Local Code of Corporate Governance required updating to reflect changes to Council documents and organisation structure. The amended document incorporates these changes and ensures that the Local Code remains relevant and a clear and correct statement of our governance framework.</w:t>
      </w:r>
    </w:p>
    <w:p w14:paraId="740434F1" w14:textId="77777777" w:rsidR="00D4431F" w:rsidRPr="00CA04F3" w:rsidRDefault="00CD4E0F" w:rsidP="00CA04F3">
      <w:pPr>
        <w:pStyle w:val="Heading2"/>
        <w:rPr>
          <w:rFonts w:asciiTheme="majorHAnsi" w:hAnsiTheme="majorHAnsi" w:cstheme="majorHAnsi"/>
          <w:sz w:val="22"/>
        </w:rPr>
      </w:pPr>
      <w:r w:rsidRPr="00CA04F3">
        <w:rPr>
          <w:rFonts w:asciiTheme="majorHAnsi" w:hAnsiTheme="majorHAnsi" w:cstheme="majorHAnsi"/>
          <w:sz w:val="22"/>
        </w:rPr>
        <w:t>Other options considered and rejected</w:t>
      </w:r>
    </w:p>
    <w:p w14:paraId="740434F2" w14:textId="1A31A01B" w:rsidR="00D4431F" w:rsidRPr="00CA04F3" w:rsidRDefault="00555204" w:rsidP="00CA04F3">
      <w:pPr>
        <w:numPr>
          <w:ilvl w:val="0"/>
          <w:numId w:val="8"/>
        </w:numPr>
        <w:spacing w:after="0" w:line="240" w:lineRule="auto"/>
        <w:jc w:val="both"/>
        <w:rPr>
          <w:rFonts w:cstheme="minorHAnsi"/>
          <w:bCs/>
          <w:i/>
        </w:rPr>
      </w:pPr>
      <w:r>
        <w:rPr>
          <w:rFonts w:cstheme="minorHAnsi"/>
          <w:bCs/>
          <w:iCs/>
        </w:rPr>
        <w:t>To not update the Local Code was rejected as it would be an incorrect statement of the Councils governance arrangements.</w:t>
      </w:r>
    </w:p>
    <w:p w14:paraId="740434F5" w14:textId="77777777" w:rsidR="00D4431F" w:rsidRPr="00CA04F3" w:rsidRDefault="00CD4E0F" w:rsidP="00CA04F3">
      <w:pPr>
        <w:pStyle w:val="Heading2"/>
        <w:rPr>
          <w:rFonts w:asciiTheme="majorHAnsi" w:hAnsiTheme="majorHAnsi" w:cstheme="majorHAnsi"/>
          <w:sz w:val="22"/>
        </w:rPr>
      </w:pPr>
      <w:r w:rsidRPr="00CA04F3">
        <w:rPr>
          <w:rFonts w:asciiTheme="majorHAnsi" w:hAnsiTheme="majorHAnsi" w:cstheme="majorHAnsi"/>
          <w:sz w:val="22"/>
        </w:rPr>
        <w:t>Corporate outcomes</w:t>
      </w:r>
    </w:p>
    <w:p w14:paraId="740434F6" w14:textId="77777777" w:rsidR="00D4431F" w:rsidRPr="006149F1" w:rsidRDefault="00CD4E0F" w:rsidP="00D4431F">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 </w:t>
      </w:r>
      <w:r w:rsidRPr="00D4431F">
        <w:rPr>
          <w:rFonts w:cstheme="minorHAnsi"/>
          <w:bCs/>
          <w:i/>
        </w:rPr>
        <w:t>(tick all those applicable):</w:t>
      </w:r>
    </w:p>
    <w:p w14:paraId="740434F7" w14:textId="77777777" w:rsidR="006149F1" w:rsidRPr="00D4431F" w:rsidRDefault="00B93960" w:rsidP="006149F1">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6B4922" w14:paraId="740434FD" w14:textId="77777777" w:rsidTr="008E66FA">
        <w:tc>
          <w:tcPr>
            <w:tcW w:w="4423" w:type="dxa"/>
            <w:shd w:val="clear" w:color="auto" w:fill="auto"/>
          </w:tcPr>
          <w:p w14:paraId="740434F8" w14:textId="77777777" w:rsidR="00D4431F" w:rsidRPr="00D4431F" w:rsidRDefault="00CD4E0F" w:rsidP="006149F1">
            <w:pPr>
              <w:spacing w:after="0" w:line="240" w:lineRule="auto"/>
              <w:jc w:val="both"/>
              <w:rPr>
                <w:rFonts w:cstheme="minorHAnsi"/>
                <w:bCs/>
              </w:rPr>
            </w:pPr>
            <w:r w:rsidRPr="00D4431F">
              <w:rPr>
                <w:rFonts w:cstheme="minorHAnsi"/>
                <w:bCs/>
              </w:rPr>
              <w:t>An exemplary council</w:t>
            </w:r>
          </w:p>
          <w:p w14:paraId="740434F9" w14:textId="77777777" w:rsidR="00D4431F" w:rsidRPr="00D4431F" w:rsidRDefault="00B93960" w:rsidP="006149F1">
            <w:pPr>
              <w:spacing w:after="0" w:line="240" w:lineRule="auto"/>
              <w:jc w:val="both"/>
              <w:rPr>
                <w:rFonts w:cstheme="minorHAnsi"/>
                <w:bCs/>
              </w:rPr>
            </w:pPr>
          </w:p>
        </w:tc>
        <w:tc>
          <w:tcPr>
            <w:tcW w:w="850" w:type="dxa"/>
            <w:shd w:val="clear" w:color="auto" w:fill="auto"/>
          </w:tcPr>
          <w:p w14:paraId="740434FA" w14:textId="7CD7F0D0" w:rsidR="00D4431F" w:rsidRPr="00D4431F" w:rsidRDefault="00555204" w:rsidP="006149F1">
            <w:pPr>
              <w:spacing w:after="0" w:line="240" w:lineRule="auto"/>
              <w:jc w:val="both"/>
              <w:rPr>
                <w:rFonts w:cstheme="minorHAnsi"/>
                <w:bCs/>
              </w:rPr>
            </w:pPr>
            <w:r>
              <w:rPr>
                <w:rFonts w:cstheme="minorHAnsi"/>
                <w:bCs/>
              </w:rPr>
              <w:t>X</w:t>
            </w:r>
          </w:p>
        </w:tc>
        <w:tc>
          <w:tcPr>
            <w:tcW w:w="3402" w:type="dxa"/>
          </w:tcPr>
          <w:p w14:paraId="740434FB" w14:textId="77777777" w:rsidR="00D4431F" w:rsidRPr="00D4431F" w:rsidRDefault="00CD4E0F" w:rsidP="006149F1">
            <w:pPr>
              <w:spacing w:after="0" w:line="240" w:lineRule="auto"/>
              <w:jc w:val="both"/>
              <w:rPr>
                <w:rFonts w:cstheme="minorHAnsi"/>
                <w:bCs/>
              </w:rPr>
            </w:pPr>
            <w:r w:rsidRPr="00D4431F">
              <w:rPr>
                <w:rFonts w:cstheme="minorHAnsi"/>
                <w:bCs/>
              </w:rPr>
              <w:t>Thriving communities</w:t>
            </w:r>
          </w:p>
        </w:tc>
        <w:tc>
          <w:tcPr>
            <w:tcW w:w="851" w:type="dxa"/>
          </w:tcPr>
          <w:p w14:paraId="740434FC" w14:textId="77777777" w:rsidR="00D4431F" w:rsidRPr="00D4431F" w:rsidRDefault="00B93960" w:rsidP="006149F1">
            <w:pPr>
              <w:spacing w:after="0" w:line="240" w:lineRule="auto"/>
              <w:jc w:val="both"/>
              <w:rPr>
                <w:rFonts w:cstheme="minorHAnsi"/>
                <w:bCs/>
              </w:rPr>
            </w:pPr>
          </w:p>
        </w:tc>
      </w:tr>
      <w:tr w:rsidR="006B4922" w14:paraId="74043502" w14:textId="77777777" w:rsidTr="008E66FA">
        <w:tc>
          <w:tcPr>
            <w:tcW w:w="4423" w:type="dxa"/>
            <w:shd w:val="clear" w:color="auto" w:fill="auto"/>
          </w:tcPr>
          <w:p w14:paraId="740434FE" w14:textId="77777777" w:rsidR="00D4431F" w:rsidRPr="00D4431F" w:rsidRDefault="00CD4E0F" w:rsidP="006149F1">
            <w:pPr>
              <w:spacing w:after="0" w:line="240" w:lineRule="auto"/>
              <w:jc w:val="both"/>
              <w:rPr>
                <w:rFonts w:cstheme="minorHAnsi"/>
                <w:bCs/>
              </w:rPr>
            </w:pPr>
            <w:r w:rsidRPr="00D4431F">
              <w:rPr>
                <w:rFonts w:cstheme="minorHAnsi"/>
                <w:bCs/>
              </w:rPr>
              <w:t>A fair local economy that works for everyone</w:t>
            </w:r>
          </w:p>
        </w:tc>
        <w:tc>
          <w:tcPr>
            <w:tcW w:w="850" w:type="dxa"/>
            <w:shd w:val="clear" w:color="auto" w:fill="auto"/>
          </w:tcPr>
          <w:p w14:paraId="740434FF" w14:textId="77777777" w:rsidR="00D4431F" w:rsidRPr="00D4431F" w:rsidRDefault="00B93960" w:rsidP="006149F1">
            <w:pPr>
              <w:spacing w:after="0" w:line="240" w:lineRule="auto"/>
              <w:jc w:val="both"/>
              <w:rPr>
                <w:rFonts w:cstheme="minorHAnsi"/>
                <w:bCs/>
              </w:rPr>
            </w:pPr>
          </w:p>
        </w:tc>
        <w:tc>
          <w:tcPr>
            <w:tcW w:w="3402" w:type="dxa"/>
          </w:tcPr>
          <w:p w14:paraId="74043500" w14:textId="77777777" w:rsidR="00D4431F" w:rsidRPr="00D4431F" w:rsidRDefault="00CD4E0F" w:rsidP="006149F1">
            <w:pPr>
              <w:spacing w:after="0" w:line="240" w:lineRule="auto"/>
              <w:jc w:val="both"/>
              <w:rPr>
                <w:rFonts w:cstheme="minorHAnsi"/>
                <w:bCs/>
              </w:rPr>
            </w:pPr>
            <w:r w:rsidRPr="00D4431F">
              <w:rPr>
                <w:rFonts w:cstheme="minorHAnsi"/>
                <w:bCs/>
              </w:rPr>
              <w:t>Good homes, green spaces, healthy places</w:t>
            </w:r>
          </w:p>
        </w:tc>
        <w:tc>
          <w:tcPr>
            <w:tcW w:w="851" w:type="dxa"/>
          </w:tcPr>
          <w:p w14:paraId="74043501" w14:textId="77777777" w:rsidR="00D4431F" w:rsidRPr="00D4431F" w:rsidRDefault="00B93960" w:rsidP="006149F1">
            <w:pPr>
              <w:spacing w:after="0" w:line="240" w:lineRule="auto"/>
              <w:jc w:val="both"/>
              <w:rPr>
                <w:rFonts w:cstheme="minorHAnsi"/>
                <w:bCs/>
              </w:rPr>
            </w:pPr>
          </w:p>
        </w:tc>
      </w:tr>
    </w:tbl>
    <w:p w14:paraId="74043503" w14:textId="77777777" w:rsidR="00D4431F" w:rsidRPr="00D4431F" w:rsidRDefault="00B93960" w:rsidP="00D4431F">
      <w:pPr>
        <w:spacing w:line="240" w:lineRule="auto"/>
        <w:jc w:val="both"/>
        <w:rPr>
          <w:rFonts w:cstheme="minorHAnsi"/>
          <w:bCs/>
        </w:rPr>
      </w:pPr>
    </w:p>
    <w:p w14:paraId="74043504" w14:textId="77777777" w:rsidR="00D4431F" w:rsidRPr="00CA04F3" w:rsidRDefault="00CD4E0F" w:rsidP="00CA04F3">
      <w:pPr>
        <w:pStyle w:val="Heading2"/>
        <w:rPr>
          <w:rFonts w:asciiTheme="majorHAnsi" w:hAnsiTheme="majorHAnsi" w:cstheme="majorHAnsi"/>
          <w:sz w:val="22"/>
        </w:rPr>
      </w:pPr>
      <w:r w:rsidRPr="00CA04F3">
        <w:rPr>
          <w:rFonts w:asciiTheme="majorHAnsi" w:hAnsiTheme="majorHAnsi" w:cstheme="majorHAnsi"/>
          <w:sz w:val="22"/>
        </w:rPr>
        <w:t>Background to the report</w:t>
      </w:r>
    </w:p>
    <w:p w14:paraId="0957F970" w14:textId="77777777" w:rsidR="00F10BE8" w:rsidRPr="00F10BE8" w:rsidRDefault="00CD4E0F" w:rsidP="00F10BE8">
      <w:pPr>
        <w:numPr>
          <w:ilvl w:val="0"/>
          <w:numId w:val="8"/>
        </w:numPr>
        <w:spacing w:after="0" w:line="240" w:lineRule="auto"/>
        <w:jc w:val="both"/>
        <w:rPr>
          <w:rFonts w:cstheme="minorHAnsi"/>
          <w:bCs/>
          <w:iCs/>
        </w:rPr>
      </w:pPr>
      <w:r w:rsidRPr="00D4431F">
        <w:rPr>
          <w:rFonts w:cstheme="minorHAnsi"/>
          <w:bCs/>
          <w:i/>
        </w:rPr>
        <w:lastRenderedPageBreak/>
        <w:t xml:space="preserve"> </w:t>
      </w:r>
      <w:r w:rsidR="00F10BE8" w:rsidRPr="00F10BE8">
        <w:rPr>
          <w:rFonts w:cstheme="minorHAnsi"/>
          <w:bCs/>
          <w:iCs/>
        </w:rPr>
        <w:t xml:space="preserve">The "Local Code of Corporate Governance" (the Local Code) sets out and describes the Council's commitment to corporate governance and identifies the arrangements that have been developed and maintained to enable the transparent and fair delivery of the Council’s work. Each year the Council prepares an annual governance statement which tests the internal control environment against our Local Code. The Local Code is an important document which provides the framework for our compliance with good governance standards.  </w:t>
      </w:r>
    </w:p>
    <w:p w14:paraId="330ABEBF" w14:textId="54132332" w:rsidR="00F10BE8" w:rsidRPr="00F10BE8" w:rsidRDefault="00F10BE8" w:rsidP="00F10BE8">
      <w:pPr>
        <w:numPr>
          <w:ilvl w:val="0"/>
          <w:numId w:val="8"/>
        </w:numPr>
        <w:spacing w:after="0" w:line="240" w:lineRule="auto"/>
        <w:jc w:val="both"/>
        <w:rPr>
          <w:rFonts w:cstheme="minorHAnsi"/>
          <w:bCs/>
          <w:iCs/>
        </w:rPr>
      </w:pPr>
      <w:r w:rsidRPr="00F10BE8">
        <w:rPr>
          <w:rFonts w:cstheme="minorHAnsi"/>
          <w:bCs/>
          <w:iCs/>
        </w:rPr>
        <w:t>The framework</w:t>
      </w:r>
      <w:r w:rsidR="00CD4E0F">
        <w:rPr>
          <w:rFonts w:cstheme="minorHAnsi"/>
          <w:bCs/>
          <w:iCs/>
        </w:rPr>
        <w:t xml:space="preserve"> </w:t>
      </w:r>
      <w:r w:rsidRPr="00F10BE8">
        <w:rPr>
          <w:rFonts w:cstheme="minorHAnsi"/>
          <w:bCs/>
          <w:iCs/>
        </w:rPr>
        <w:t xml:space="preserve">"Delivering Good Governance in Local Government" was first published by the Chartered Institute of Public Finance and Accountancy and the Society of Local Authority Chief Executives and Senior Managers (CIPFA/SOLACE) late in 2007.  This framework has been reviewed by CIPFA and Solace in 2015 and a revised framework published in spring 2016. It details 7 core principles which should form the basis for each council’s Local Code. These </w:t>
      </w:r>
      <w:r>
        <w:rPr>
          <w:rFonts w:cstheme="minorHAnsi"/>
          <w:bCs/>
          <w:iCs/>
        </w:rPr>
        <w:t>principles are set out</w:t>
      </w:r>
      <w:r w:rsidRPr="00F10BE8">
        <w:rPr>
          <w:rFonts w:cstheme="minorHAnsi"/>
          <w:bCs/>
          <w:iCs/>
        </w:rPr>
        <w:t xml:space="preserve"> below. </w:t>
      </w:r>
    </w:p>
    <w:p w14:paraId="66D4E36A" w14:textId="20007141" w:rsidR="00F10BE8" w:rsidRPr="00F10BE8" w:rsidRDefault="00F10BE8" w:rsidP="00F10BE8">
      <w:pPr>
        <w:pStyle w:val="Heading5"/>
        <w:numPr>
          <w:ilvl w:val="0"/>
          <w:numId w:val="11"/>
        </w:numPr>
        <w:spacing w:before="10" w:line="220" w:lineRule="exact"/>
        <w:ind w:right="20"/>
        <w:rPr>
          <w:color w:val="auto"/>
        </w:rPr>
      </w:pPr>
      <w:r w:rsidRPr="00F10BE8">
        <w:rPr>
          <w:rFonts w:cs="Arial"/>
          <w:color w:val="auto"/>
        </w:rPr>
        <w:t>Behaving with integrity, demonstrating strong commitment to ethical values and respecting the rule of law</w:t>
      </w:r>
    </w:p>
    <w:p w14:paraId="10254DBA" w14:textId="0D43E1AE" w:rsidR="00F10BE8" w:rsidRPr="00F10BE8" w:rsidRDefault="00F10BE8" w:rsidP="00F10BE8">
      <w:pPr>
        <w:pStyle w:val="Heading5"/>
        <w:keepNext w:val="0"/>
        <w:keepLines w:val="0"/>
        <w:widowControl w:val="0"/>
        <w:numPr>
          <w:ilvl w:val="0"/>
          <w:numId w:val="11"/>
        </w:numPr>
        <w:tabs>
          <w:tab w:val="left" w:pos="1200"/>
        </w:tabs>
        <w:spacing w:before="0" w:line="240" w:lineRule="auto"/>
        <w:ind w:right="20"/>
        <w:rPr>
          <w:rFonts w:cs="Arial"/>
          <w:b/>
          <w:bCs/>
          <w:color w:val="auto"/>
        </w:rPr>
      </w:pPr>
      <w:r w:rsidRPr="00F10BE8">
        <w:rPr>
          <w:rFonts w:cs="Arial"/>
          <w:color w:val="auto"/>
          <w:spacing w:val="4"/>
        </w:rPr>
        <w:t>Ensuring openness and comprehensive stakeholder engagement</w:t>
      </w:r>
    </w:p>
    <w:p w14:paraId="272B2C45" w14:textId="22C16951" w:rsidR="00F10BE8" w:rsidRPr="00F10BE8" w:rsidRDefault="00F10BE8" w:rsidP="00F10BE8">
      <w:pPr>
        <w:pStyle w:val="Heading5"/>
        <w:keepNext w:val="0"/>
        <w:keepLines w:val="0"/>
        <w:widowControl w:val="0"/>
        <w:numPr>
          <w:ilvl w:val="0"/>
          <w:numId w:val="11"/>
        </w:numPr>
        <w:tabs>
          <w:tab w:val="left" w:pos="1217"/>
        </w:tabs>
        <w:spacing w:before="0" w:line="240" w:lineRule="auto"/>
        <w:ind w:right="20"/>
        <w:rPr>
          <w:rFonts w:cs="Arial"/>
          <w:b/>
          <w:bCs/>
          <w:color w:val="auto"/>
        </w:rPr>
      </w:pPr>
      <w:r w:rsidRPr="00F10BE8">
        <w:rPr>
          <w:rFonts w:cs="Arial"/>
          <w:color w:val="auto"/>
          <w:spacing w:val="-1"/>
        </w:rPr>
        <w:t>Defining outcomes in terms of sustainable economic, social and environmental benefits</w:t>
      </w:r>
    </w:p>
    <w:p w14:paraId="5324423F" w14:textId="0E4E2D7F" w:rsidR="00F10BE8" w:rsidRPr="00F10BE8" w:rsidRDefault="00F10BE8" w:rsidP="00F10BE8">
      <w:pPr>
        <w:pStyle w:val="Heading5"/>
        <w:keepNext w:val="0"/>
        <w:keepLines w:val="0"/>
        <w:widowControl w:val="0"/>
        <w:numPr>
          <w:ilvl w:val="0"/>
          <w:numId w:val="11"/>
        </w:numPr>
        <w:tabs>
          <w:tab w:val="left" w:pos="1148"/>
        </w:tabs>
        <w:spacing w:before="0" w:line="240" w:lineRule="auto"/>
        <w:ind w:right="20"/>
        <w:rPr>
          <w:rFonts w:cs="Arial"/>
          <w:b/>
          <w:bCs/>
          <w:color w:val="auto"/>
        </w:rPr>
      </w:pPr>
      <w:r w:rsidRPr="00F10BE8">
        <w:rPr>
          <w:rFonts w:cs="Arial"/>
          <w:color w:val="auto"/>
          <w:spacing w:val="3"/>
        </w:rPr>
        <w:t>Determining the interventions necessary to optimize the achievement of the intended outcomes</w:t>
      </w:r>
    </w:p>
    <w:p w14:paraId="0D638EBE" w14:textId="32BC890D" w:rsidR="00F10BE8" w:rsidRPr="00F10BE8" w:rsidRDefault="00F10BE8" w:rsidP="00F10BE8">
      <w:pPr>
        <w:pStyle w:val="Heading5"/>
        <w:keepNext w:val="0"/>
        <w:keepLines w:val="0"/>
        <w:widowControl w:val="0"/>
        <w:numPr>
          <w:ilvl w:val="0"/>
          <w:numId w:val="11"/>
        </w:numPr>
        <w:tabs>
          <w:tab w:val="left" w:pos="1145"/>
        </w:tabs>
        <w:spacing w:before="47" w:line="240" w:lineRule="auto"/>
        <w:ind w:right="23"/>
        <w:rPr>
          <w:rFonts w:cs="Arial"/>
          <w:b/>
          <w:bCs/>
          <w:color w:val="auto"/>
        </w:rPr>
      </w:pPr>
      <w:r w:rsidRPr="00F10BE8">
        <w:rPr>
          <w:rFonts w:cs="Arial"/>
          <w:color w:val="auto"/>
        </w:rPr>
        <w:t>Developing the entity’s capacity, including the capability of its leadership and the individuals within it</w:t>
      </w:r>
    </w:p>
    <w:p w14:paraId="0C526685" w14:textId="5E02E97C" w:rsidR="00F10BE8" w:rsidRPr="00F10BE8" w:rsidRDefault="00F10BE8" w:rsidP="00F10BE8">
      <w:pPr>
        <w:pStyle w:val="Heading5"/>
        <w:keepNext w:val="0"/>
        <w:keepLines w:val="0"/>
        <w:widowControl w:val="0"/>
        <w:numPr>
          <w:ilvl w:val="0"/>
          <w:numId w:val="11"/>
        </w:numPr>
        <w:tabs>
          <w:tab w:val="left" w:pos="1145"/>
        </w:tabs>
        <w:spacing w:before="47" w:line="240" w:lineRule="auto"/>
        <w:ind w:right="23"/>
        <w:rPr>
          <w:rFonts w:cs="Arial"/>
          <w:color w:val="auto"/>
          <w:spacing w:val="-1"/>
        </w:rPr>
      </w:pPr>
      <w:r w:rsidRPr="00F10BE8">
        <w:rPr>
          <w:rFonts w:cs="Arial"/>
          <w:color w:val="auto"/>
          <w:spacing w:val="-1"/>
        </w:rPr>
        <w:t>Managing risks and performance through robust internal control and strong public financial management</w:t>
      </w:r>
    </w:p>
    <w:p w14:paraId="67F7A6EB" w14:textId="71241021" w:rsidR="00F10BE8" w:rsidRPr="00F10BE8" w:rsidRDefault="00F10BE8" w:rsidP="00F10BE8">
      <w:pPr>
        <w:pStyle w:val="Heading5"/>
        <w:keepNext w:val="0"/>
        <w:keepLines w:val="0"/>
        <w:widowControl w:val="0"/>
        <w:numPr>
          <w:ilvl w:val="0"/>
          <w:numId w:val="11"/>
        </w:numPr>
        <w:tabs>
          <w:tab w:val="left" w:pos="1145"/>
        </w:tabs>
        <w:spacing w:before="47" w:line="240" w:lineRule="auto"/>
        <w:ind w:right="23"/>
        <w:rPr>
          <w:rFonts w:cs="Arial"/>
          <w:b/>
          <w:bCs/>
          <w:color w:val="auto"/>
        </w:rPr>
      </w:pPr>
      <w:r w:rsidRPr="00F10BE8">
        <w:rPr>
          <w:rFonts w:cs="Arial"/>
          <w:color w:val="auto"/>
          <w:spacing w:val="-1"/>
        </w:rPr>
        <w:t>Implementing good practices in transparency, reporting, and audit, to deliver effective accountability</w:t>
      </w:r>
    </w:p>
    <w:p w14:paraId="74043505" w14:textId="754BF414" w:rsidR="006149F1" w:rsidRDefault="00F10BE8" w:rsidP="00CA04F3">
      <w:pPr>
        <w:numPr>
          <w:ilvl w:val="0"/>
          <w:numId w:val="8"/>
        </w:numPr>
        <w:spacing w:after="0" w:line="240" w:lineRule="auto"/>
        <w:jc w:val="both"/>
        <w:rPr>
          <w:rFonts w:cstheme="minorHAnsi"/>
          <w:bCs/>
          <w:iCs/>
        </w:rPr>
      </w:pPr>
      <w:r>
        <w:rPr>
          <w:rFonts w:cstheme="minorHAnsi"/>
          <w:bCs/>
          <w:iCs/>
        </w:rPr>
        <w:t xml:space="preserve">Each principle is supported by behaviours which demonstrate </w:t>
      </w:r>
      <w:r w:rsidR="00CD4E0F">
        <w:rPr>
          <w:rFonts w:cstheme="minorHAnsi"/>
          <w:bCs/>
          <w:iCs/>
        </w:rPr>
        <w:t>compliance.</w:t>
      </w:r>
    </w:p>
    <w:p w14:paraId="7033F353" w14:textId="32AC61E1" w:rsidR="00CD4E0F" w:rsidRDefault="00CD4E0F" w:rsidP="00CA04F3">
      <w:pPr>
        <w:numPr>
          <w:ilvl w:val="0"/>
          <w:numId w:val="8"/>
        </w:numPr>
        <w:spacing w:after="0" w:line="240" w:lineRule="auto"/>
        <w:jc w:val="both"/>
        <w:rPr>
          <w:rFonts w:cstheme="minorHAnsi"/>
          <w:bCs/>
          <w:iCs/>
        </w:rPr>
      </w:pPr>
      <w:r>
        <w:rPr>
          <w:rFonts w:cstheme="minorHAnsi"/>
          <w:bCs/>
          <w:iCs/>
        </w:rPr>
        <w:t>The Local Code considers each of the Principles and the sub-behaviours commits the Council to complying with them and then provides evidence which demonstrates this compliance.</w:t>
      </w:r>
    </w:p>
    <w:p w14:paraId="1A33B57B" w14:textId="54201883" w:rsidR="00CD4E0F" w:rsidRPr="00F10BE8" w:rsidRDefault="00CD4E0F" w:rsidP="00CA04F3">
      <w:pPr>
        <w:numPr>
          <w:ilvl w:val="0"/>
          <w:numId w:val="8"/>
        </w:numPr>
        <w:spacing w:after="0" w:line="240" w:lineRule="auto"/>
        <w:jc w:val="both"/>
        <w:rPr>
          <w:rFonts w:cstheme="minorHAnsi"/>
          <w:bCs/>
          <w:iCs/>
        </w:rPr>
      </w:pPr>
      <w:r>
        <w:rPr>
          <w:rFonts w:cstheme="minorHAnsi"/>
          <w:bCs/>
          <w:iCs/>
        </w:rPr>
        <w:t>The evidence is made up of corporate documents, policies, strategies and procedures. As several the documents have been changed or refreshed it is important to review the Local Code to ensure it is up to date. This is particularly so as it will be used to test against to consider the council’s governance environment. If the Local Code is incorrect then demonstrating compliance will be very difficult.</w:t>
      </w:r>
    </w:p>
    <w:p w14:paraId="74043508" w14:textId="77777777" w:rsidR="00D4431F" w:rsidRPr="00CA04F3" w:rsidRDefault="00CD4E0F" w:rsidP="00CA04F3">
      <w:pPr>
        <w:pStyle w:val="Heading2"/>
        <w:rPr>
          <w:rFonts w:asciiTheme="majorHAnsi" w:hAnsiTheme="majorHAnsi" w:cstheme="majorHAnsi"/>
          <w:sz w:val="22"/>
        </w:rPr>
      </w:pPr>
      <w:r w:rsidRPr="00CA04F3">
        <w:rPr>
          <w:rFonts w:asciiTheme="majorHAnsi" w:hAnsiTheme="majorHAnsi" w:cstheme="majorHAnsi"/>
          <w:sz w:val="22"/>
        </w:rPr>
        <w:t xml:space="preserve">Risk </w:t>
      </w:r>
    </w:p>
    <w:p w14:paraId="74043509" w14:textId="2904A1C9" w:rsidR="006149F1" w:rsidRPr="00CA04F3" w:rsidRDefault="00CD4E0F" w:rsidP="00CA04F3">
      <w:pPr>
        <w:numPr>
          <w:ilvl w:val="0"/>
          <w:numId w:val="8"/>
        </w:numPr>
        <w:spacing w:after="0" w:line="240" w:lineRule="auto"/>
        <w:jc w:val="both"/>
        <w:rPr>
          <w:rFonts w:cstheme="minorHAnsi"/>
          <w:bCs/>
        </w:rPr>
      </w:pPr>
      <w:r>
        <w:rPr>
          <w:rFonts w:cstheme="minorHAnsi"/>
          <w:bCs/>
          <w:iCs/>
        </w:rPr>
        <w:t>The risk is assessed in the body of the report.</w:t>
      </w:r>
    </w:p>
    <w:p w14:paraId="7404350E" w14:textId="77777777" w:rsidR="00D4431F" w:rsidRPr="00CA04F3" w:rsidRDefault="00CD4E0F" w:rsidP="00CA04F3">
      <w:pPr>
        <w:pStyle w:val="Heading2"/>
        <w:rPr>
          <w:rFonts w:asciiTheme="majorHAnsi" w:hAnsiTheme="majorHAnsi" w:cstheme="majorHAnsi"/>
          <w:sz w:val="22"/>
        </w:rPr>
      </w:pPr>
      <w:r w:rsidRPr="00CA04F3">
        <w:rPr>
          <w:rFonts w:asciiTheme="majorHAnsi" w:hAnsiTheme="majorHAnsi" w:cstheme="majorHAnsi"/>
          <w:sz w:val="22"/>
        </w:rPr>
        <w:t>Comments of the Statutory Finance Officer</w:t>
      </w:r>
    </w:p>
    <w:p w14:paraId="7404350F" w14:textId="4513C4B8" w:rsidR="006149F1" w:rsidRPr="00CD4E0F" w:rsidRDefault="00CD4E0F" w:rsidP="00CA04F3">
      <w:pPr>
        <w:numPr>
          <w:ilvl w:val="0"/>
          <w:numId w:val="8"/>
        </w:numPr>
        <w:spacing w:after="0" w:line="240" w:lineRule="auto"/>
        <w:jc w:val="both"/>
        <w:rPr>
          <w:rFonts w:cstheme="minorHAnsi"/>
          <w:bCs/>
          <w:iCs/>
        </w:rPr>
      </w:pPr>
      <w:r w:rsidRPr="00CD4E0F">
        <w:rPr>
          <w:rFonts w:cstheme="minorHAnsi"/>
          <w:bCs/>
          <w:iCs/>
        </w:rPr>
        <w:t>There are no financial implications in this report.</w:t>
      </w:r>
    </w:p>
    <w:p w14:paraId="74043510" w14:textId="77777777" w:rsidR="00D4431F" w:rsidRPr="00CD4E0F" w:rsidRDefault="00CD4E0F" w:rsidP="00CA04F3">
      <w:pPr>
        <w:pStyle w:val="Heading2"/>
        <w:rPr>
          <w:rFonts w:asciiTheme="majorHAnsi" w:hAnsiTheme="majorHAnsi" w:cstheme="majorHAnsi"/>
          <w:iCs/>
          <w:sz w:val="22"/>
        </w:rPr>
      </w:pPr>
      <w:r w:rsidRPr="00CD4E0F">
        <w:rPr>
          <w:rFonts w:asciiTheme="majorHAnsi" w:hAnsiTheme="majorHAnsi" w:cstheme="majorHAnsi"/>
          <w:iCs/>
          <w:sz w:val="22"/>
        </w:rPr>
        <w:t>Comments of the Monitoring Officer</w:t>
      </w:r>
    </w:p>
    <w:p w14:paraId="74043511" w14:textId="02A701CC" w:rsidR="00D4431F" w:rsidRPr="00CD4E0F" w:rsidRDefault="00CD4E0F" w:rsidP="00D4431F">
      <w:pPr>
        <w:numPr>
          <w:ilvl w:val="0"/>
          <w:numId w:val="8"/>
        </w:numPr>
        <w:spacing w:after="0" w:line="240" w:lineRule="auto"/>
        <w:jc w:val="both"/>
        <w:rPr>
          <w:rFonts w:cstheme="minorHAnsi"/>
          <w:bCs/>
          <w:iCs/>
        </w:rPr>
      </w:pPr>
      <w:r w:rsidRPr="00CD4E0F">
        <w:rPr>
          <w:rFonts w:cstheme="minorHAnsi"/>
          <w:bCs/>
          <w:iCs/>
        </w:rPr>
        <w:t>Contained in the body of the report.</w:t>
      </w:r>
    </w:p>
    <w:p w14:paraId="74043516" w14:textId="77777777" w:rsidR="00D4431F" w:rsidRPr="00CA04F3" w:rsidRDefault="00CD4E0F" w:rsidP="00CA04F3">
      <w:pPr>
        <w:pStyle w:val="Heading2"/>
        <w:rPr>
          <w:rFonts w:asciiTheme="majorHAnsi" w:hAnsiTheme="majorHAnsi" w:cstheme="majorHAnsi"/>
          <w:sz w:val="22"/>
        </w:rPr>
      </w:pPr>
      <w:r w:rsidRPr="00CA04F3">
        <w:rPr>
          <w:rFonts w:asciiTheme="majorHAnsi" w:hAnsiTheme="majorHAnsi" w:cstheme="majorHAnsi"/>
          <w:sz w:val="22"/>
        </w:rPr>
        <w:t>Appendices</w:t>
      </w:r>
    </w:p>
    <w:p w14:paraId="74043519" w14:textId="6F1214D5" w:rsidR="00D4431F" w:rsidRPr="00D4431F" w:rsidRDefault="00CD4E0F" w:rsidP="006149F1">
      <w:pPr>
        <w:spacing w:after="0" w:line="240" w:lineRule="auto"/>
        <w:jc w:val="both"/>
        <w:rPr>
          <w:rFonts w:cstheme="minorHAnsi"/>
          <w:bCs/>
          <w:i/>
        </w:rPr>
      </w:pPr>
      <w:r w:rsidRPr="00D4431F">
        <w:rPr>
          <w:rFonts w:cstheme="minorHAnsi"/>
          <w:bCs/>
          <w:i/>
        </w:rPr>
        <w:t>Appendix A</w:t>
      </w:r>
      <w:r>
        <w:rPr>
          <w:rFonts w:cstheme="minorHAnsi"/>
          <w:bCs/>
          <w:i/>
        </w:rPr>
        <w:t xml:space="preserve"> – Local Code of Corporate Governance</w:t>
      </w:r>
    </w:p>
    <w:p w14:paraId="7404351A" w14:textId="061B2881" w:rsidR="00D4431F" w:rsidRPr="00D4431F" w:rsidRDefault="00B93960" w:rsidP="006149F1">
      <w:pPr>
        <w:spacing w:after="0" w:line="240" w:lineRule="auto"/>
        <w:jc w:val="both"/>
        <w:rPr>
          <w:rFonts w:cstheme="minorHAnsi"/>
          <w:bCs/>
          <w:i/>
        </w:rPr>
      </w:pPr>
    </w:p>
    <w:p w14:paraId="7404351B" w14:textId="77777777" w:rsidR="00D4431F" w:rsidRPr="00D4431F" w:rsidRDefault="00B93960" w:rsidP="00D4431F">
      <w:pPr>
        <w:spacing w:line="240" w:lineRule="auto"/>
        <w:jc w:val="both"/>
        <w:rPr>
          <w:rFonts w:cstheme="minorHAnsi"/>
          <w:bCs/>
        </w:rPr>
      </w:pPr>
    </w:p>
    <w:p w14:paraId="7404351C" w14:textId="77777777" w:rsidR="00D4431F" w:rsidRPr="00D4431F" w:rsidRDefault="00B93960" w:rsidP="00D4431F">
      <w:pPr>
        <w:spacing w:line="240" w:lineRule="auto"/>
        <w:jc w:val="both"/>
        <w:rPr>
          <w:rFonts w:cstheme="minorHAnsi"/>
          <w:bCs/>
        </w:rPr>
      </w:pPr>
    </w:p>
    <w:p w14:paraId="7404351D" w14:textId="6F0C80B4" w:rsidR="00D4431F" w:rsidRPr="00D4431F" w:rsidRDefault="00CD4E0F" w:rsidP="006149F1">
      <w:pPr>
        <w:spacing w:after="0" w:line="240" w:lineRule="auto"/>
        <w:jc w:val="both"/>
        <w:rPr>
          <w:rFonts w:cstheme="minorHAnsi"/>
          <w:bCs/>
        </w:rPr>
      </w:pPr>
      <w:r>
        <w:rPr>
          <w:rFonts w:cstheme="minorHAnsi"/>
          <w:bCs/>
        </w:rPr>
        <w:t>Chris Moister</w:t>
      </w:r>
    </w:p>
    <w:p w14:paraId="7404351E" w14:textId="073E9382" w:rsidR="00D4431F" w:rsidRPr="00D4431F" w:rsidRDefault="00CD4E0F" w:rsidP="006149F1">
      <w:pPr>
        <w:spacing w:after="0" w:line="240" w:lineRule="auto"/>
        <w:jc w:val="both"/>
        <w:rPr>
          <w:rFonts w:cstheme="minorHAnsi"/>
          <w:bCs/>
        </w:rPr>
      </w:pPr>
      <w:r>
        <w:rPr>
          <w:rFonts w:cstheme="minorHAnsi"/>
          <w:bCs/>
        </w:rPr>
        <w:t>Director of Governance</w:t>
      </w:r>
    </w:p>
    <w:p w14:paraId="7404351F" w14:textId="77777777" w:rsidR="00D4431F" w:rsidRPr="00D4431F" w:rsidRDefault="00B93960"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3472"/>
        <w:gridCol w:w="1461"/>
        <w:gridCol w:w="1089"/>
      </w:tblGrid>
      <w:tr w:rsidR="006B4922" w14:paraId="74043524" w14:textId="77777777" w:rsidTr="008E66FA">
        <w:tc>
          <w:tcPr>
            <w:tcW w:w="3856" w:type="dxa"/>
            <w:shd w:val="clear" w:color="auto" w:fill="auto"/>
          </w:tcPr>
          <w:p w14:paraId="74043520" w14:textId="77777777" w:rsidR="00D4431F" w:rsidRPr="00D4431F" w:rsidRDefault="00CD4E0F" w:rsidP="00D4431F">
            <w:pPr>
              <w:spacing w:line="240" w:lineRule="auto"/>
              <w:jc w:val="both"/>
              <w:rPr>
                <w:rFonts w:cstheme="minorHAnsi"/>
                <w:bCs/>
              </w:rPr>
            </w:pPr>
            <w:r w:rsidRPr="00D4431F">
              <w:rPr>
                <w:rFonts w:cstheme="minorHAnsi"/>
                <w:bCs/>
              </w:rPr>
              <w:t>Report Author:</w:t>
            </w:r>
          </w:p>
        </w:tc>
        <w:tc>
          <w:tcPr>
            <w:tcW w:w="2835" w:type="dxa"/>
          </w:tcPr>
          <w:p w14:paraId="74043521" w14:textId="77777777" w:rsidR="00D4431F" w:rsidRPr="00D4431F" w:rsidRDefault="00CD4E0F"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74043522" w14:textId="77777777" w:rsidR="00D4431F" w:rsidRPr="00D4431F" w:rsidRDefault="00CD4E0F"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74043523" w14:textId="77777777" w:rsidR="00D4431F" w:rsidRPr="00D4431F" w:rsidRDefault="00CD4E0F" w:rsidP="00D4431F">
            <w:pPr>
              <w:spacing w:line="240" w:lineRule="auto"/>
              <w:jc w:val="both"/>
              <w:rPr>
                <w:rFonts w:cstheme="minorHAnsi"/>
                <w:bCs/>
              </w:rPr>
            </w:pPr>
            <w:r w:rsidRPr="00D4431F">
              <w:rPr>
                <w:rFonts w:cstheme="minorHAnsi"/>
                <w:bCs/>
              </w:rPr>
              <w:t>Date:</w:t>
            </w:r>
          </w:p>
        </w:tc>
      </w:tr>
      <w:tr w:rsidR="006B4922" w14:paraId="74043529" w14:textId="77777777" w:rsidTr="008E66FA">
        <w:tc>
          <w:tcPr>
            <w:tcW w:w="3856" w:type="dxa"/>
            <w:shd w:val="clear" w:color="auto" w:fill="auto"/>
          </w:tcPr>
          <w:p w14:paraId="74043525" w14:textId="77777777" w:rsidR="00D4431F" w:rsidRPr="00D4431F" w:rsidRDefault="00CD4E0F"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  \* MERGEFORMAT </w:instrText>
            </w:r>
            <w:r>
              <w:rPr>
                <w:rFonts w:cstheme="minorHAnsi"/>
                <w:bCs/>
              </w:rPr>
              <w:fldChar w:fldCharType="separate"/>
            </w:r>
            <w:r>
              <w:rPr>
                <w:rFonts w:cstheme="minorHAnsi"/>
                <w:bCs/>
              </w:rPr>
              <w:t>Chris Moister</w:t>
            </w:r>
            <w:r>
              <w:rPr>
                <w:rFonts w:cstheme="minorHAnsi"/>
                <w:bCs/>
              </w:rPr>
              <w:fldChar w:fldCharType="end"/>
            </w:r>
            <w:r>
              <w:rPr>
                <w:rFonts w:cstheme="minorHAnsi"/>
                <w:bCs/>
              </w:rPr>
              <w:t xml:space="preserve"> </w:t>
            </w:r>
            <w:r w:rsidRPr="00D4431F">
              <w:rPr>
                <w:rFonts w:cstheme="minorHAnsi"/>
                <w:bCs/>
              </w:rPr>
              <w:t>(</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Director of Governance</w:t>
            </w:r>
            <w:r>
              <w:rPr>
                <w:rFonts w:cstheme="minorHAnsi"/>
                <w:bCs/>
              </w:rPr>
              <w:fldChar w:fldCharType="end"/>
            </w:r>
            <w:r w:rsidRPr="00D4431F">
              <w:rPr>
                <w:rFonts w:cstheme="minorHAnsi"/>
                <w:bCs/>
              </w:rPr>
              <w:t>)</w:t>
            </w:r>
          </w:p>
        </w:tc>
        <w:tc>
          <w:tcPr>
            <w:tcW w:w="2835" w:type="dxa"/>
          </w:tcPr>
          <w:p w14:paraId="74043526" w14:textId="77777777" w:rsidR="00D4431F" w:rsidRPr="00D4431F" w:rsidRDefault="00CD4E0F"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chris.moister@southribble.gov.uk</w:t>
            </w:r>
            <w:r>
              <w:rPr>
                <w:rFonts w:cstheme="minorHAnsi"/>
                <w:bCs/>
              </w:rPr>
              <w:fldChar w:fldCharType="end"/>
            </w:r>
          </w:p>
        </w:tc>
        <w:tc>
          <w:tcPr>
            <w:tcW w:w="1560" w:type="dxa"/>
            <w:shd w:val="clear" w:color="auto" w:fill="auto"/>
          </w:tcPr>
          <w:p w14:paraId="74043527" w14:textId="7F7B8381" w:rsidR="00D4431F" w:rsidRPr="00D4431F" w:rsidRDefault="00CD4E0F" w:rsidP="00D4431F">
            <w:pPr>
              <w:spacing w:line="240" w:lineRule="auto"/>
              <w:jc w:val="both"/>
              <w:rPr>
                <w:rFonts w:cstheme="minorHAnsi"/>
                <w:bCs/>
              </w:rPr>
            </w:pPr>
            <w:r>
              <w:rPr>
                <w:rFonts w:cstheme="minorHAnsi"/>
                <w:bCs/>
              </w:rPr>
              <w:t>01257 515160</w:t>
            </w:r>
          </w:p>
        </w:tc>
        <w:tc>
          <w:tcPr>
            <w:tcW w:w="1269" w:type="dxa"/>
            <w:shd w:val="clear" w:color="auto" w:fill="auto"/>
          </w:tcPr>
          <w:p w14:paraId="74043528" w14:textId="244C751E" w:rsidR="00D4431F" w:rsidRPr="00D4431F" w:rsidRDefault="00CD4E0F" w:rsidP="00D4431F">
            <w:pPr>
              <w:spacing w:line="240" w:lineRule="auto"/>
              <w:jc w:val="both"/>
              <w:rPr>
                <w:rFonts w:cstheme="minorHAnsi"/>
                <w:bCs/>
              </w:rPr>
            </w:pPr>
            <w:r>
              <w:rPr>
                <w:rFonts w:cstheme="minorHAnsi"/>
                <w:bCs/>
              </w:rPr>
              <w:t>15 March 2021</w:t>
            </w:r>
          </w:p>
        </w:tc>
      </w:tr>
    </w:tbl>
    <w:p w14:paraId="7404352A" w14:textId="77777777" w:rsidR="0025620C" w:rsidRPr="005C459D" w:rsidRDefault="00B93960">
      <w:pPr>
        <w:rPr>
          <w:rFonts w:cstheme="minorHAnsi"/>
          <w:bCs/>
          <w:color w:val="000000" w:themeColor="text1"/>
          <w:lang w:val="en-US"/>
        </w:rPr>
      </w:pPr>
    </w:p>
    <w:sectPr w:rsidR="0025620C" w:rsidRPr="005C459D" w:rsidSect="00D4431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43530" w14:textId="77777777" w:rsidR="00DA1908" w:rsidRDefault="00CD4E0F">
      <w:pPr>
        <w:spacing w:after="0" w:line="240" w:lineRule="auto"/>
      </w:pPr>
      <w:r>
        <w:separator/>
      </w:r>
    </w:p>
  </w:endnote>
  <w:endnote w:type="continuationSeparator" w:id="0">
    <w:p w14:paraId="74043532" w14:textId="77777777" w:rsidR="00DA1908" w:rsidRDefault="00CD4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4352B" w14:textId="77777777" w:rsidR="003E3AB0" w:rsidRDefault="00CD4E0F">
    <w:pPr>
      <w:pStyle w:val="Footer"/>
    </w:pPr>
    <w:r>
      <w:rPr>
        <w:noProof/>
        <w:lang w:eastAsia="en-GB"/>
      </w:rPr>
      <w:drawing>
        <wp:anchor distT="0" distB="0" distL="114300" distR="114300" simplePos="0" relativeHeight="251658240" behindDoc="1" locked="1" layoutInCell="1" allowOverlap="0" wp14:anchorId="7404352C" wp14:editId="7404352D">
          <wp:simplePos x="0" y="0"/>
          <wp:positionH relativeFrom="page">
            <wp:posOffset>5688965</wp:posOffset>
          </wp:positionH>
          <wp:positionV relativeFrom="topMargin">
            <wp:align>bottom</wp:align>
          </wp:positionV>
          <wp:extent cx="1496060" cy="661670"/>
          <wp:effectExtent l="0" t="0" r="889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443492"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4352C" w14:textId="77777777" w:rsidR="00DA1908" w:rsidRDefault="00CD4E0F">
      <w:pPr>
        <w:spacing w:after="0" w:line="240" w:lineRule="auto"/>
      </w:pPr>
      <w:r>
        <w:separator/>
      </w:r>
    </w:p>
  </w:footnote>
  <w:footnote w:type="continuationSeparator" w:id="0">
    <w:p w14:paraId="7404352E" w14:textId="77777777" w:rsidR="00DA1908" w:rsidRDefault="00CD4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330ED"/>
    <w:multiLevelType w:val="hybridMultilevel"/>
    <w:tmpl w:val="8780B1E4"/>
    <w:lvl w:ilvl="0" w:tplc="2A1AB3CA">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EC8401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4ECF1C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A1AE37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DC03BF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15A102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1E404B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48A658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52E487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682B4B"/>
    <w:multiLevelType w:val="hybridMultilevel"/>
    <w:tmpl w:val="27D0AF2A"/>
    <w:lvl w:ilvl="0" w:tplc="7068C060">
      <w:start w:val="1"/>
      <w:numFmt w:val="bullet"/>
      <w:lvlText w:val=""/>
      <w:lvlJc w:val="left"/>
      <w:pPr>
        <w:ind w:left="990" w:hanging="360"/>
      </w:pPr>
      <w:rPr>
        <w:rFonts w:ascii="Symbol" w:hAnsi="Symbol" w:hint="default"/>
      </w:rPr>
    </w:lvl>
    <w:lvl w:ilvl="1" w:tplc="ACD01186" w:tentative="1">
      <w:start w:val="1"/>
      <w:numFmt w:val="bullet"/>
      <w:lvlText w:val="o"/>
      <w:lvlJc w:val="left"/>
      <w:pPr>
        <w:ind w:left="1710" w:hanging="360"/>
      </w:pPr>
      <w:rPr>
        <w:rFonts w:ascii="Courier New" w:hAnsi="Courier New" w:cs="Courier New" w:hint="default"/>
      </w:rPr>
    </w:lvl>
    <w:lvl w:ilvl="2" w:tplc="847AA5D8" w:tentative="1">
      <w:start w:val="1"/>
      <w:numFmt w:val="bullet"/>
      <w:lvlText w:val=""/>
      <w:lvlJc w:val="left"/>
      <w:pPr>
        <w:ind w:left="2430" w:hanging="360"/>
      </w:pPr>
      <w:rPr>
        <w:rFonts w:ascii="Wingdings" w:hAnsi="Wingdings" w:hint="default"/>
      </w:rPr>
    </w:lvl>
    <w:lvl w:ilvl="3" w:tplc="C5E8D186" w:tentative="1">
      <w:start w:val="1"/>
      <w:numFmt w:val="bullet"/>
      <w:lvlText w:val=""/>
      <w:lvlJc w:val="left"/>
      <w:pPr>
        <w:ind w:left="3150" w:hanging="360"/>
      </w:pPr>
      <w:rPr>
        <w:rFonts w:ascii="Symbol" w:hAnsi="Symbol" w:hint="default"/>
      </w:rPr>
    </w:lvl>
    <w:lvl w:ilvl="4" w:tplc="9E76B000" w:tentative="1">
      <w:start w:val="1"/>
      <w:numFmt w:val="bullet"/>
      <w:lvlText w:val="o"/>
      <w:lvlJc w:val="left"/>
      <w:pPr>
        <w:ind w:left="3870" w:hanging="360"/>
      </w:pPr>
      <w:rPr>
        <w:rFonts w:ascii="Courier New" w:hAnsi="Courier New" w:cs="Courier New" w:hint="default"/>
      </w:rPr>
    </w:lvl>
    <w:lvl w:ilvl="5" w:tplc="82D21E86" w:tentative="1">
      <w:start w:val="1"/>
      <w:numFmt w:val="bullet"/>
      <w:lvlText w:val=""/>
      <w:lvlJc w:val="left"/>
      <w:pPr>
        <w:ind w:left="4590" w:hanging="360"/>
      </w:pPr>
      <w:rPr>
        <w:rFonts w:ascii="Wingdings" w:hAnsi="Wingdings" w:hint="default"/>
      </w:rPr>
    </w:lvl>
    <w:lvl w:ilvl="6" w:tplc="633C5592" w:tentative="1">
      <w:start w:val="1"/>
      <w:numFmt w:val="bullet"/>
      <w:lvlText w:val=""/>
      <w:lvlJc w:val="left"/>
      <w:pPr>
        <w:ind w:left="5310" w:hanging="360"/>
      </w:pPr>
      <w:rPr>
        <w:rFonts w:ascii="Symbol" w:hAnsi="Symbol" w:hint="default"/>
      </w:rPr>
    </w:lvl>
    <w:lvl w:ilvl="7" w:tplc="5BE0350E" w:tentative="1">
      <w:start w:val="1"/>
      <w:numFmt w:val="bullet"/>
      <w:lvlText w:val="o"/>
      <w:lvlJc w:val="left"/>
      <w:pPr>
        <w:ind w:left="6030" w:hanging="360"/>
      </w:pPr>
      <w:rPr>
        <w:rFonts w:ascii="Courier New" w:hAnsi="Courier New" w:cs="Courier New" w:hint="default"/>
      </w:rPr>
    </w:lvl>
    <w:lvl w:ilvl="8" w:tplc="A782B788" w:tentative="1">
      <w:start w:val="1"/>
      <w:numFmt w:val="bullet"/>
      <w:lvlText w:val=""/>
      <w:lvlJc w:val="left"/>
      <w:pPr>
        <w:ind w:left="6750" w:hanging="360"/>
      </w:pPr>
      <w:rPr>
        <w:rFonts w:ascii="Wingdings" w:hAnsi="Wingdings" w:hint="default"/>
      </w:rPr>
    </w:lvl>
  </w:abstractNum>
  <w:abstractNum w:abstractNumId="2" w15:restartNumberingAfterBreak="0">
    <w:nsid w:val="33E21A56"/>
    <w:multiLevelType w:val="hybridMultilevel"/>
    <w:tmpl w:val="F4BA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324D4"/>
    <w:multiLevelType w:val="hybridMultilevel"/>
    <w:tmpl w:val="0CE2B5E6"/>
    <w:lvl w:ilvl="0" w:tplc="0DD4D3B2">
      <w:start w:val="1"/>
      <w:numFmt w:val="bullet"/>
      <w:lvlText w:val=""/>
      <w:lvlJc w:val="left"/>
      <w:pPr>
        <w:ind w:left="720" w:hanging="360"/>
      </w:pPr>
      <w:rPr>
        <w:rFonts w:ascii="Symbol" w:hAnsi="Symbol" w:hint="default"/>
        <w:color w:val="7FC444"/>
      </w:rPr>
    </w:lvl>
    <w:lvl w:ilvl="1" w:tplc="E7AC4992" w:tentative="1">
      <w:start w:val="1"/>
      <w:numFmt w:val="bullet"/>
      <w:lvlText w:val="o"/>
      <w:lvlJc w:val="left"/>
      <w:pPr>
        <w:ind w:left="1800" w:hanging="360"/>
      </w:pPr>
      <w:rPr>
        <w:rFonts w:ascii="Courier New" w:hAnsi="Courier New" w:cs="Courier New" w:hint="default"/>
      </w:rPr>
    </w:lvl>
    <w:lvl w:ilvl="2" w:tplc="DB087F6A" w:tentative="1">
      <w:start w:val="1"/>
      <w:numFmt w:val="bullet"/>
      <w:lvlText w:val=""/>
      <w:lvlJc w:val="left"/>
      <w:pPr>
        <w:ind w:left="2520" w:hanging="360"/>
      </w:pPr>
      <w:rPr>
        <w:rFonts w:ascii="Wingdings" w:hAnsi="Wingdings" w:hint="default"/>
      </w:rPr>
    </w:lvl>
    <w:lvl w:ilvl="3" w:tplc="7952E03C" w:tentative="1">
      <w:start w:val="1"/>
      <w:numFmt w:val="bullet"/>
      <w:lvlText w:val=""/>
      <w:lvlJc w:val="left"/>
      <w:pPr>
        <w:ind w:left="3240" w:hanging="360"/>
      </w:pPr>
      <w:rPr>
        <w:rFonts w:ascii="Symbol" w:hAnsi="Symbol" w:hint="default"/>
      </w:rPr>
    </w:lvl>
    <w:lvl w:ilvl="4" w:tplc="0BA87E60" w:tentative="1">
      <w:start w:val="1"/>
      <w:numFmt w:val="bullet"/>
      <w:lvlText w:val="o"/>
      <w:lvlJc w:val="left"/>
      <w:pPr>
        <w:ind w:left="3960" w:hanging="360"/>
      </w:pPr>
      <w:rPr>
        <w:rFonts w:ascii="Courier New" w:hAnsi="Courier New" w:cs="Courier New" w:hint="default"/>
      </w:rPr>
    </w:lvl>
    <w:lvl w:ilvl="5" w:tplc="A784E332" w:tentative="1">
      <w:start w:val="1"/>
      <w:numFmt w:val="bullet"/>
      <w:lvlText w:val=""/>
      <w:lvlJc w:val="left"/>
      <w:pPr>
        <w:ind w:left="4680" w:hanging="360"/>
      </w:pPr>
      <w:rPr>
        <w:rFonts w:ascii="Wingdings" w:hAnsi="Wingdings" w:hint="default"/>
      </w:rPr>
    </w:lvl>
    <w:lvl w:ilvl="6" w:tplc="900491CC" w:tentative="1">
      <w:start w:val="1"/>
      <w:numFmt w:val="bullet"/>
      <w:lvlText w:val=""/>
      <w:lvlJc w:val="left"/>
      <w:pPr>
        <w:ind w:left="5400" w:hanging="360"/>
      </w:pPr>
      <w:rPr>
        <w:rFonts w:ascii="Symbol" w:hAnsi="Symbol" w:hint="default"/>
      </w:rPr>
    </w:lvl>
    <w:lvl w:ilvl="7" w:tplc="D3C85C76" w:tentative="1">
      <w:start w:val="1"/>
      <w:numFmt w:val="bullet"/>
      <w:lvlText w:val="o"/>
      <w:lvlJc w:val="left"/>
      <w:pPr>
        <w:ind w:left="6120" w:hanging="360"/>
      </w:pPr>
      <w:rPr>
        <w:rFonts w:ascii="Courier New" w:hAnsi="Courier New" w:cs="Courier New" w:hint="default"/>
      </w:rPr>
    </w:lvl>
    <w:lvl w:ilvl="8" w:tplc="79F421BE" w:tentative="1">
      <w:start w:val="1"/>
      <w:numFmt w:val="bullet"/>
      <w:lvlText w:val=""/>
      <w:lvlJc w:val="left"/>
      <w:pPr>
        <w:ind w:left="6840" w:hanging="360"/>
      </w:pPr>
      <w:rPr>
        <w:rFonts w:ascii="Wingdings" w:hAnsi="Wingdings" w:hint="default"/>
      </w:rPr>
    </w:lvl>
  </w:abstractNum>
  <w:abstractNum w:abstractNumId="4" w15:restartNumberingAfterBreak="0">
    <w:nsid w:val="49075B7C"/>
    <w:multiLevelType w:val="hybridMultilevel"/>
    <w:tmpl w:val="4CFA682E"/>
    <w:lvl w:ilvl="0" w:tplc="E07ED624">
      <w:start w:val="1"/>
      <w:numFmt w:val="decimal"/>
      <w:lvlText w:val="%1"/>
      <w:lvlJc w:val="left"/>
      <w:pPr>
        <w:ind w:hanging="221"/>
      </w:pPr>
      <w:rPr>
        <w:rFonts w:ascii="Arial" w:eastAsia="Arial" w:hAnsi="Arial" w:hint="default"/>
        <w:b/>
        <w:bCs/>
        <w:w w:val="99"/>
        <w:sz w:val="20"/>
        <w:szCs w:val="20"/>
      </w:rPr>
    </w:lvl>
    <w:lvl w:ilvl="1" w:tplc="CF9A0090">
      <w:start w:val="1"/>
      <w:numFmt w:val="bullet"/>
      <w:lvlText w:val="•"/>
      <w:lvlJc w:val="left"/>
      <w:rPr>
        <w:rFonts w:hint="default"/>
      </w:rPr>
    </w:lvl>
    <w:lvl w:ilvl="2" w:tplc="054EC1A0">
      <w:start w:val="1"/>
      <w:numFmt w:val="bullet"/>
      <w:lvlText w:val="•"/>
      <w:lvlJc w:val="left"/>
      <w:rPr>
        <w:rFonts w:hint="default"/>
      </w:rPr>
    </w:lvl>
    <w:lvl w:ilvl="3" w:tplc="D018AD9E">
      <w:start w:val="1"/>
      <w:numFmt w:val="bullet"/>
      <w:lvlText w:val="•"/>
      <w:lvlJc w:val="left"/>
      <w:rPr>
        <w:rFonts w:hint="default"/>
      </w:rPr>
    </w:lvl>
    <w:lvl w:ilvl="4" w:tplc="FF1C72E2">
      <w:start w:val="1"/>
      <w:numFmt w:val="bullet"/>
      <w:lvlText w:val="•"/>
      <w:lvlJc w:val="left"/>
      <w:rPr>
        <w:rFonts w:hint="default"/>
      </w:rPr>
    </w:lvl>
    <w:lvl w:ilvl="5" w:tplc="D9F2D71C">
      <w:start w:val="1"/>
      <w:numFmt w:val="bullet"/>
      <w:lvlText w:val="•"/>
      <w:lvlJc w:val="left"/>
      <w:rPr>
        <w:rFonts w:hint="default"/>
      </w:rPr>
    </w:lvl>
    <w:lvl w:ilvl="6" w:tplc="04CA3B1E">
      <w:start w:val="1"/>
      <w:numFmt w:val="bullet"/>
      <w:lvlText w:val="•"/>
      <w:lvlJc w:val="left"/>
      <w:rPr>
        <w:rFonts w:hint="default"/>
      </w:rPr>
    </w:lvl>
    <w:lvl w:ilvl="7" w:tplc="52E6C050">
      <w:start w:val="1"/>
      <w:numFmt w:val="bullet"/>
      <w:lvlText w:val="•"/>
      <w:lvlJc w:val="left"/>
      <w:rPr>
        <w:rFonts w:hint="default"/>
      </w:rPr>
    </w:lvl>
    <w:lvl w:ilvl="8" w:tplc="56625D32">
      <w:start w:val="1"/>
      <w:numFmt w:val="bullet"/>
      <w:lvlText w:val="•"/>
      <w:lvlJc w:val="left"/>
      <w:rPr>
        <w:rFonts w:hint="default"/>
      </w:rPr>
    </w:lvl>
  </w:abstractNum>
  <w:abstractNum w:abstractNumId="5" w15:restartNumberingAfterBreak="0">
    <w:nsid w:val="53EC42E2"/>
    <w:multiLevelType w:val="hybridMultilevel"/>
    <w:tmpl w:val="37ECB20A"/>
    <w:lvl w:ilvl="0" w:tplc="C832C814">
      <w:start w:val="1"/>
      <w:numFmt w:val="bullet"/>
      <w:lvlText w:val=""/>
      <w:lvlJc w:val="left"/>
      <w:pPr>
        <w:ind w:left="720" w:hanging="360"/>
      </w:pPr>
      <w:rPr>
        <w:rFonts w:ascii="Symbol" w:hAnsi="Symbol" w:hint="default"/>
        <w:color w:val="auto"/>
      </w:rPr>
    </w:lvl>
    <w:lvl w:ilvl="1" w:tplc="4A36470A" w:tentative="1">
      <w:start w:val="1"/>
      <w:numFmt w:val="bullet"/>
      <w:lvlText w:val="o"/>
      <w:lvlJc w:val="left"/>
      <w:pPr>
        <w:ind w:left="1440" w:hanging="360"/>
      </w:pPr>
      <w:rPr>
        <w:rFonts w:ascii="Courier New" w:hAnsi="Courier New" w:cs="Courier New" w:hint="default"/>
      </w:rPr>
    </w:lvl>
    <w:lvl w:ilvl="2" w:tplc="A8BCC9AC" w:tentative="1">
      <w:start w:val="1"/>
      <w:numFmt w:val="bullet"/>
      <w:lvlText w:val=""/>
      <w:lvlJc w:val="left"/>
      <w:pPr>
        <w:ind w:left="2160" w:hanging="360"/>
      </w:pPr>
      <w:rPr>
        <w:rFonts w:ascii="Wingdings" w:hAnsi="Wingdings" w:hint="default"/>
      </w:rPr>
    </w:lvl>
    <w:lvl w:ilvl="3" w:tplc="57C8F2DE" w:tentative="1">
      <w:start w:val="1"/>
      <w:numFmt w:val="bullet"/>
      <w:lvlText w:val=""/>
      <w:lvlJc w:val="left"/>
      <w:pPr>
        <w:ind w:left="2880" w:hanging="360"/>
      </w:pPr>
      <w:rPr>
        <w:rFonts w:ascii="Symbol" w:hAnsi="Symbol" w:hint="default"/>
      </w:rPr>
    </w:lvl>
    <w:lvl w:ilvl="4" w:tplc="C7129A56" w:tentative="1">
      <w:start w:val="1"/>
      <w:numFmt w:val="bullet"/>
      <w:lvlText w:val="o"/>
      <w:lvlJc w:val="left"/>
      <w:pPr>
        <w:ind w:left="3600" w:hanging="360"/>
      </w:pPr>
      <w:rPr>
        <w:rFonts w:ascii="Courier New" w:hAnsi="Courier New" w:cs="Courier New" w:hint="default"/>
      </w:rPr>
    </w:lvl>
    <w:lvl w:ilvl="5" w:tplc="5088D560" w:tentative="1">
      <w:start w:val="1"/>
      <w:numFmt w:val="bullet"/>
      <w:lvlText w:val=""/>
      <w:lvlJc w:val="left"/>
      <w:pPr>
        <w:ind w:left="4320" w:hanging="360"/>
      </w:pPr>
      <w:rPr>
        <w:rFonts w:ascii="Wingdings" w:hAnsi="Wingdings" w:hint="default"/>
      </w:rPr>
    </w:lvl>
    <w:lvl w:ilvl="6" w:tplc="703AEE2E" w:tentative="1">
      <w:start w:val="1"/>
      <w:numFmt w:val="bullet"/>
      <w:lvlText w:val=""/>
      <w:lvlJc w:val="left"/>
      <w:pPr>
        <w:ind w:left="5040" w:hanging="360"/>
      </w:pPr>
      <w:rPr>
        <w:rFonts w:ascii="Symbol" w:hAnsi="Symbol" w:hint="default"/>
      </w:rPr>
    </w:lvl>
    <w:lvl w:ilvl="7" w:tplc="E6609C36" w:tentative="1">
      <w:start w:val="1"/>
      <w:numFmt w:val="bullet"/>
      <w:lvlText w:val="o"/>
      <w:lvlJc w:val="left"/>
      <w:pPr>
        <w:ind w:left="5760" w:hanging="360"/>
      </w:pPr>
      <w:rPr>
        <w:rFonts w:ascii="Courier New" w:hAnsi="Courier New" w:cs="Courier New" w:hint="default"/>
      </w:rPr>
    </w:lvl>
    <w:lvl w:ilvl="8" w:tplc="333E56E6" w:tentative="1">
      <w:start w:val="1"/>
      <w:numFmt w:val="bullet"/>
      <w:lvlText w:val=""/>
      <w:lvlJc w:val="left"/>
      <w:pPr>
        <w:ind w:left="6480" w:hanging="360"/>
      </w:pPr>
      <w:rPr>
        <w:rFonts w:ascii="Wingdings" w:hAnsi="Wingdings" w:hint="default"/>
      </w:rPr>
    </w:lvl>
  </w:abstractNum>
  <w:abstractNum w:abstractNumId="6" w15:restartNumberingAfterBreak="0">
    <w:nsid w:val="5C4D2CDE"/>
    <w:multiLevelType w:val="hybridMultilevel"/>
    <w:tmpl w:val="5B6827D0"/>
    <w:lvl w:ilvl="0" w:tplc="66DC6126">
      <w:start w:val="1"/>
      <w:numFmt w:val="bullet"/>
      <w:lvlText w:val=""/>
      <w:lvlJc w:val="left"/>
      <w:pPr>
        <w:ind w:left="720" w:hanging="360"/>
      </w:pPr>
      <w:rPr>
        <w:rFonts w:ascii="Symbol" w:hAnsi="Symbol" w:hint="default"/>
        <w:color w:val="7FC444"/>
      </w:rPr>
    </w:lvl>
    <w:lvl w:ilvl="1" w:tplc="48565EF6" w:tentative="1">
      <w:start w:val="1"/>
      <w:numFmt w:val="bullet"/>
      <w:lvlText w:val="o"/>
      <w:lvlJc w:val="left"/>
      <w:pPr>
        <w:ind w:left="1440" w:hanging="360"/>
      </w:pPr>
      <w:rPr>
        <w:rFonts w:ascii="Courier New" w:hAnsi="Courier New" w:cs="Courier New" w:hint="default"/>
      </w:rPr>
    </w:lvl>
    <w:lvl w:ilvl="2" w:tplc="6DDA9BC2" w:tentative="1">
      <w:start w:val="1"/>
      <w:numFmt w:val="bullet"/>
      <w:lvlText w:val=""/>
      <w:lvlJc w:val="left"/>
      <w:pPr>
        <w:ind w:left="2160" w:hanging="360"/>
      </w:pPr>
      <w:rPr>
        <w:rFonts w:ascii="Wingdings" w:hAnsi="Wingdings" w:hint="default"/>
      </w:rPr>
    </w:lvl>
    <w:lvl w:ilvl="3" w:tplc="DF6A9332" w:tentative="1">
      <w:start w:val="1"/>
      <w:numFmt w:val="bullet"/>
      <w:lvlText w:val=""/>
      <w:lvlJc w:val="left"/>
      <w:pPr>
        <w:ind w:left="2880" w:hanging="360"/>
      </w:pPr>
      <w:rPr>
        <w:rFonts w:ascii="Symbol" w:hAnsi="Symbol" w:hint="default"/>
      </w:rPr>
    </w:lvl>
    <w:lvl w:ilvl="4" w:tplc="699278D8" w:tentative="1">
      <w:start w:val="1"/>
      <w:numFmt w:val="bullet"/>
      <w:lvlText w:val="o"/>
      <w:lvlJc w:val="left"/>
      <w:pPr>
        <w:ind w:left="3600" w:hanging="360"/>
      </w:pPr>
      <w:rPr>
        <w:rFonts w:ascii="Courier New" w:hAnsi="Courier New" w:cs="Courier New" w:hint="default"/>
      </w:rPr>
    </w:lvl>
    <w:lvl w:ilvl="5" w:tplc="6D7CB43A" w:tentative="1">
      <w:start w:val="1"/>
      <w:numFmt w:val="bullet"/>
      <w:lvlText w:val=""/>
      <w:lvlJc w:val="left"/>
      <w:pPr>
        <w:ind w:left="4320" w:hanging="360"/>
      </w:pPr>
      <w:rPr>
        <w:rFonts w:ascii="Wingdings" w:hAnsi="Wingdings" w:hint="default"/>
      </w:rPr>
    </w:lvl>
    <w:lvl w:ilvl="6" w:tplc="BF7ED490" w:tentative="1">
      <w:start w:val="1"/>
      <w:numFmt w:val="bullet"/>
      <w:lvlText w:val=""/>
      <w:lvlJc w:val="left"/>
      <w:pPr>
        <w:ind w:left="5040" w:hanging="360"/>
      </w:pPr>
      <w:rPr>
        <w:rFonts w:ascii="Symbol" w:hAnsi="Symbol" w:hint="default"/>
      </w:rPr>
    </w:lvl>
    <w:lvl w:ilvl="7" w:tplc="1B340FFC" w:tentative="1">
      <w:start w:val="1"/>
      <w:numFmt w:val="bullet"/>
      <w:lvlText w:val="o"/>
      <w:lvlJc w:val="left"/>
      <w:pPr>
        <w:ind w:left="5760" w:hanging="360"/>
      </w:pPr>
      <w:rPr>
        <w:rFonts w:ascii="Courier New" w:hAnsi="Courier New" w:cs="Courier New" w:hint="default"/>
      </w:rPr>
    </w:lvl>
    <w:lvl w:ilvl="8" w:tplc="AF062B54" w:tentative="1">
      <w:start w:val="1"/>
      <w:numFmt w:val="bullet"/>
      <w:lvlText w:val=""/>
      <w:lvlJc w:val="left"/>
      <w:pPr>
        <w:ind w:left="6480" w:hanging="360"/>
      </w:pPr>
      <w:rPr>
        <w:rFonts w:ascii="Wingdings" w:hAnsi="Wingdings" w:hint="default"/>
      </w:rPr>
    </w:lvl>
  </w:abstractNum>
  <w:abstractNum w:abstractNumId="7" w15:restartNumberingAfterBreak="0">
    <w:nsid w:val="5EBF00E5"/>
    <w:multiLevelType w:val="hybridMultilevel"/>
    <w:tmpl w:val="EEB090E2"/>
    <w:lvl w:ilvl="0" w:tplc="891EEDEE">
      <w:start w:val="1"/>
      <w:numFmt w:val="decimal"/>
      <w:lvlText w:val="%1."/>
      <w:lvlJc w:val="left"/>
      <w:pPr>
        <w:ind w:left="720" w:hanging="360"/>
      </w:pPr>
      <w:rPr>
        <w:rFonts w:ascii="Arial" w:hAnsi="Arial" w:hint="default"/>
        <w:b/>
        <w:i w:val="0"/>
        <w:color w:val="auto"/>
      </w:rPr>
    </w:lvl>
    <w:lvl w:ilvl="1" w:tplc="59BE3FF0" w:tentative="1">
      <w:start w:val="1"/>
      <w:numFmt w:val="lowerLetter"/>
      <w:lvlText w:val="%2."/>
      <w:lvlJc w:val="left"/>
      <w:pPr>
        <w:ind w:left="1440" w:hanging="360"/>
      </w:pPr>
    </w:lvl>
    <w:lvl w:ilvl="2" w:tplc="6004DD84" w:tentative="1">
      <w:start w:val="1"/>
      <w:numFmt w:val="lowerRoman"/>
      <w:lvlText w:val="%3."/>
      <w:lvlJc w:val="right"/>
      <w:pPr>
        <w:ind w:left="2160" w:hanging="180"/>
      </w:pPr>
    </w:lvl>
    <w:lvl w:ilvl="3" w:tplc="B41E5C6E" w:tentative="1">
      <w:start w:val="1"/>
      <w:numFmt w:val="decimal"/>
      <w:lvlText w:val="%4."/>
      <w:lvlJc w:val="left"/>
      <w:pPr>
        <w:ind w:left="2880" w:hanging="360"/>
      </w:pPr>
    </w:lvl>
    <w:lvl w:ilvl="4" w:tplc="4A46E648" w:tentative="1">
      <w:start w:val="1"/>
      <w:numFmt w:val="lowerLetter"/>
      <w:lvlText w:val="%5."/>
      <w:lvlJc w:val="left"/>
      <w:pPr>
        <w:ind w:left="3600" w:hanging="360"/>
      </w:pPr>
    </w:lvl>
    <w:lvl w:ilvl="5" w:tplc="02640842" w:tentative="1">
      <w:start w:val="1"/>
      <w:numFmt w:val="lowerRoman"/>
      <w:lvlText w:val="%6."/>
      <w:lvlJc w:val="right"/>
      <w:pPr>
        <w:ind w:left="4320" w:hanging="180"/>
      </w:pPr>
    </w:lvl>
    <w:lvl w:ilvl="6" w:tplc="4A4CC7E0" w:tentative="1">
      <w:start w:val="1"/>
      <w:numFmt w:val="decimal"/>
      <w:lvlText w:val="%7."/>
      <w:lvlJc w:val="left"/>
      <w:pPr>
        <w:ind w:left="5040" w:hanging="360"/>
      </w:pPr>
    </w:lvl>
    <w:lvl w:ilvl="7" w:tplc="832490C0" w:tentative="1">
      <w:start w:val="1"/>
      <w:numFmt w:val="lowerLetter"/>
      <w:lvlText w:val="%8."/>
      <w:lvlJc w:val="left"/>
      <w:pPr>
        <w:ind w:left="5760" w:hanging="360"/>
      </w:pPr>
    </w:lvl>
    <w:lvl w:ilvl="8" w:tplc="9FCCE56E" w:tentative="1">
      <w:start w:val="1"/>
      <w:numFmt w:val="lowerRoman"/>
      <w:lvlText w:val="%9."/>
      <w:lvlJc w:val="right"/>
      <w:pPr>
        <w:ind w:left="6480" w:hanging="180"/>
      </w:pPr>
    </w:lvl>
  </w:abstractNum>
  <w:abstractNum w:abstractNumId="8" w15:restartNumberingAfterBreak="0">
    <w:nsid w:val="687524EC"/>
    <w:multiLevelType w:val="hybridMultilevel"/>
    <w:tmpl w:val="C83AE318"/>
    <w:lvl w:ilvl="0" w:tplc="96AA7298">
      <w:start w:val="1"/>
      <w:numFmt w:val="bullet"/>
      <w:lvlText w:val=""/>
      <w:lvlJc w:val="left"/>
      <w:pPr>
        <w:ind w:left="720" w:hanging="360"/>
      </w:pPr>
      <w:rPr>
        <w:rFonts w:ascii="Symbol" w:hAnsi="Symbol" w:hint="default"/>
        <w:color w:val="7FC444"/>
      </w:rPr>
    </w:lvl>
    <w:lvl w:ilvl="1" w:tplc="8A4623C2" w:tentative="1">
      <w:start w:val="1"/>
      <w:numFmt w:val="bullet"/>
      <w:lvlText w:val="o"/>
      <w:lvlJc w:val="left"/>
      <w:pPr>
        <w:ind w:left="1440" w:hanging="360"/>
      </w:pPr>
      <w:rPr>
        <w:rFonts w:ascii="Courier New" w:hAnsi="Courier New" w:cs="Courier New" w:hint="default"/>
      </w:rPr>
    </w:lvl>
    <w:lvl w:ilvl="2" w:tplc="42B47344" w:tentative="1">
      <w:start w:val="1"/>
      <w:numFmt w:val="bullet"/>
      <w:lvlText w:val=""/>
      <w:lvlJc w:val="left"/>
      <w:pPr>
        <w:ind w:left="2160" w:hanging="360"/>
      </w:pPr>
      <w:rPr>
        <w:rFonts w:ascii="Wingdings" w:hAnsi="Wingdings" w:hint="default"/>
      </w:rPr>
    </w:lvl>
    <w:lvl w:ilvl="3" w:tplc="8062C054" w:tentative="1">
      <w:start w:val="1"/>
      <w:numFmt w:val="bullet"/>
      <w:lvlText w:val=""/>
      <w:lvlJc w:val="left"/>
      <w:pPr>
        <w:ind w:left="2880" w:hanging="360"/>
      </w:pPr>
      <w:rPr>
        <w:rFonts w:ascii="Symbol" w:hAnsi="Symbol" w:hint="default"/>
      </w:rPr>
    </w:lvl>
    <w:lvl w:ilvl="4" w:tplc="FA36876A" w:tentative="1">
      <w:start w:val="1"/>
      <w:numFmt w:val="bullet"/>
      <w:lvlText w:val="o"/>
      <w:lvlJc w:val="left"/>
      <w:pPr>
        <w:ind w:left="3600" w:hanging="360"/>
      </w:pPr>
      <w:rPr>
        <w:rFonts w:ascii="Courier New" w:hAnsi="Courier New" w:cs="Courier New" w:hint="default"/>
      </w:rPr>
    </w:lvl>
    <w:lvl w:ilvl="5" w:tplc="8E76A6F8" w:tentative="1">
      <w:start w:val="1"/>
      <w:numFmt w:val="bullet"/>
      <w:lvlText w:val=""/>
      <w:lvlJc w:val="left"/>
      <w:pPr>
        <w:ind w:left="4320" w:hanging="360"/>
      </w:pPr>
      <w:rPr>
        <w:rFonts w:ascii="Wingdings" w:hAnsi="Wingdings" w:hint="default"/>
      </w:rPr>
    </w:lvl>
    <w:lvl w:ilvl="6" w:tplc="091CCAF6" w:tentative="1">
      <w:start w:val="1"/>
      <w:numFmt w:val="bullet"/>
      <w:lvlText w:val=""/>
      <w:lvlJc w:val="left"/>
      <w:pPr>
        <w:ind w:left="5040" w:hanging="360"/>
      </w:pPr>
      <w:rPr>
        <w:rFonts w:ascii="Symbol" w:hAnsi="Symbol" w:hint="default"/>
      </w:rPr>
    </w:lvl>
    <w:lvl w:ilvl="7" w:tplc="D83CF75E" w:tentative="1">
      <w:start w:val="1"/>
      <w:numFmt w:val="bullet"/>
      <w:lvlText w:val="o"/>
      <w:lvlJc w:val="left"/>
      <w:pPr>
        <w:ind w:left="5760" w:hanging="360"/>
      </w:pPr>
      <w:rPr>
        <w:rFonts w:ascii="Courier New" w:hAnsi="Courier New" w:cs="Courier New" w:hint="default"/>
      </w:rPr>
    </w:lvl>
    <w:lvl w:ilvl="8" w:tplc="714AB8F8" w:tentative="1">
      <w:start w:val="1"/>
      <w:numFmt w:val="bullet"/>
      <w:lvlText w:val=""/>
      <w:lvlJc w:val="left"/>
      <w:pPr>
        <w:ind w:left="6480" w:hanging="360"/>
      </w:pPr>
      <w:rPr>
        <w:rFonts w:ascii="Wingdings" w:hAnsi="Wingdings" w:hint="default"/>
      </w:rPr>
    </w:lvl>
  </w:abstractNum>
  <w:abstractNum w:abstractNumId="9" w15:restartNumberingAfterBreak="0">
    <w:nsid w:val="6E981066"/>
    <w:multiLevelType w:val="hybridMultilevel"/>
    <w:tmpl w:val="29A03522"/>
    <w:lvl w:ilvl="0" w:tplc="3B406514">
      <w:start w:val="1"/>
      <w:numFmt w:val="bullet"/>
      <w:lvlText w:val=""/>
      <w:lvlJc w:val="left"/>
      <w:pPr>
        <w:ind w:left="720" w:hanging="360"/>
      </w:pPr>
      <w:rPr>
        <w:rFonts w:ascii="Symbol" w:hAnsi="Symbol" w:hint="default"/>
        <w:color w:val="7FC444"/>
      </w:rPr>
    </w:lvl>
    <w:lvl w:ilvl="1" w:tplc="29C252A6" w:tentative="1">
      <w:start w:val="1"/>
      <w:numFmt w:val="bullet"/>
      <w:lvlText w:val="o"/>
      <w:lvlJc w:val="left"/>
      <w:pPr>
        <w:ind w:left="1440" w:hanging="360"/>
      </w:pPr>
      <w:rPr>
        <w:rFonts w:ascii="Courier New" w:hAnsi="Courier New" w:cs="Courier New" w:hint="default"/>
      </w:rPr>
    </w:lvl>
    <w:lvl w:ilvl="2" w:tplc="2AB018CA" w:tentative="1">
      <w:start w:val="1"/>
      <w:numFmt w:val="bullet"/>
      <w:lvlText w:val=""/>
      <w:lvlJc w:val="left"/>
      <w:pPr>
        <w:ind w:left="2160" w:hanging="360"/>
      </w:pPr>
      <w:rPr>
        <w:rFonts w:ascii="Wingdings" w:hAnsi="Wingdings" w:hint="default"/>
      </w:rPr>
    </w:lvl>
    <w:lvl w:ilvl="3" w:tplc="6E621460" w:tentative="1">
      <w:start w:val="1"/>
      <w:numFmt w:val="bullet"/>
      <w:lvlText w:val=""/>
      <w:lvlJc w:val="left"/>
      <w:pPr>
        <w:ind w:left="2880" w:hanging="360"/>
      </w:pPr>
      <w:rPr>
        <w:rFonts w:ascii="Symbol" w:hAnsi="Symbol" w:hint="default"/>
      </w:rPr>
    </w:lvl>
    <w:lvl w:ilvl="4" w:tplc="EB1C2168" w:tentative="1">
      <w:start w:val="1"/>
      <w:numFmt w:val="bullet"/>
      <w:lvlText w:val="o"/>
      <w:lvlJc w:val="left"/>
      <w:pPr>
        <w:ind w:left="3600" w:hanging="360"/>
      </w:pPr>
      <w:rPr>
        <w:rFonts w:ascii="Courier New" w:hAnsi="Courier New" w:cs="Courier New" w:hint="default"/>
      </w:rPr>
    </w:lvl>
    <w:lvl w:ilvl="5" w:tplc="D3366D60" w:tentative="1">
      <w:start w:val="1"/>
      <w:numFmt w:val="bullet"/>
      <w:lvlText w:val=""/>
      <w:lvlJc w:val="left"/>
      <w:pPr>
        <w:ind w:left="4320" w:hanging="360"/>
      </w:pPr>
      <w:rPr>
        <w:rFonts w:ascii="Wingdings" w:hAnsi="Wingdings" w:hint="default"/>
      </w:rPr>
    </w:lvl>
    <w:lvl w:ilvl="6" w:tplc="6284017A" w:tentative="1">
      <w:start w:val="1"/>
      <w:numFmt w:val="bullet"/>
      <w:lvlText w:val=""/>
      <w:lvlJc w:val="left"/>
      <w:pPr>
        <w:ind w:left="5040" w:hanging="360"/>
      </w:pPr>
      <w:rPr>
        <w:rFonts w:ascii="Symbol" w:hAnsi="Symbol" w:hint="default"/>
      </w:rPr>
    </w:lvl>
    <w:lvl w:ilvl="7" w:tplc="1F1E157A" w:tentative="1">
      <w:start w:val="1"/>
      <w:numFmt w:val="bullet"/>
      <w:lvlText w:val="o"/>
      <w:lvlJc w:val="left"/>
      <w:pPr>
        <w:ind w:left="5760" w:hanging="360"/>
      </w:pPr>
      <w:rPr>
        <w:rFonts w:ascii="Courier New" w:hAnsi="Courier New" w:cs="Courier New" w:hint="default"/>
      </w:rPr>
    </w:lvl>
    <w:lvl w:ilvl="8" w:tplc="2ECA6B88" w:tentative="1">
      <w:start w:val="1"/>
      <w:numFmt w:val="bullet"/>
      <w:lvlText w:val=""/>
      <w:lvlJc w:val="left"/>
      <w:pPr>
        <w:ind w:left="6480" w:hanging="360"/>
      </w:pPr>
      <w:rPr>
        <w:rFonts w:ascii="Wingdings" w:hAnsi="Wingdings" w:hint="default"/>
      </w:rPr>
    </w:lvl>
  </w:abstractNum>
  <w:abstractNum w:abstractNumId="10" w15:restartNumberingAfterBreak="0">
    <w:nsid w:val="7C6872A1"/>
    <w:multiLevelType w:val="hybridMultilevel"/>
    <w:tmpl w:val="700E460A"/>
    <w:lvl w:ilvl="0" w:tplc="94CCC128">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D3B8CF28" w:tentative="1">
      <w:start w:val="1"/>
      <w:numFmt w:val="bullet"/>
      <w:lvlText w:val="o"/>
      <w:lvlJc w:val="left"/>
      <w:pPr>
        <w:tabs>
          <w:tab w:val="num" w:pos="1440"/>
        </w:tabs>
        <w:ind w:left="1440" w:hanging="360"/>
      </w:pPr>
      <w:rPr>
        <w:rFonts w:ascii="Courier New" w:hAnsi="Courier New" w:hint="default"/>
      </w:rPr>
    </w:lvl>
    <w:lvl w:ilvl="2" w:tplc="E7F8B648" w:tentative="1">
      <w:start w:val="1"/>
      <w:numFmt w:val="bullet"/>
      <w:lvlText w:val=""/>
      <w:lvlJc w:val="left"/>
      <w:pPr>
        <w:tabs>
          <w:tab w:val="num" w:pos="2160"/>
        </w:tabs>
        <w:ind w:left="2160" w:hanging="360"/>
      </w:pPr>
      <w:rPr>
        <w:rFonts w:ascii="Wingdings" w:hAnsi="Wingdings" w:hint="default"/>
      </w:rPr>
    </w:lvl>
    <w:lvl w:ilvl="3" w:tplc="5A00425E" w:tentative="1">
      <w:start w:val="1"/>
      <w:numFmt w:val="bullet"/>
      <w:lvlText w:val=""/>
      <w:lvlJc w:val="left"/>
      <w:pPr>
        <w:tabs>
          <w:tab w:val="num" w:pos="2880"/>
        </w:tabs>
        <w:ind w:left="2880" w:hanging="360"/>
      </w:pPr>
      <w:rPr>
        <w:rFonts w:ascii="Symbol" w:hAnsi="Symbol" w:hint="default"/>
      </w:rPr>
    </w:lvl>
    <w:lvl w:ilvl="4" w:tplc="8AFC91EA" w:tentative="1">
      <w:start w:val="1"/>
      <w:numFmt w:val="bullet"/>
      <w:lvlText w:val="o"/>
      <w:lvlJc w:val="left"/>
      <w:pPr>
        <w:tabs>
          <w:tab w:val="num" w:pos="3600"/>
        </w:tabs>
        <w:ind w:left="3600" w:hanging="360"/>
      </w:pPr>
      <w:rPr>
        <w:rFonts w:ascii="Courier New" w:hAnsi="Courier New" w:hint="default"/>
      </w:rPr>
    </w:lvl>
    <w:lvl w:ilvl="5" w:tplc="5F2C748C" w:tentative="1">
      <w:start w:val="1"/>
      <w:numFmt w:val="bullet"/>
      <w:lvlText w:val=""/>
      <w:lvlJc w:val="left"/>
      <w:pPr>
        <w:tabs>
          <w:tab w:val="num" w:pos="4320"/>
        </w:tabs>
        <w:ind w:left="4320" w:hanging="360"/>
      </w:pPr>
      <w:rPr>
        <w:rFonts w:ascii="Wingdings" w:hAnsi="Wingdings" w:hint="default"/>
      </w:rPr>
    </w:lvl>
    <w:lvl w:ilvl="6" w:tplc="B6CAF8F0" w:tentative="1">
      <w:start w:val="1"/>
      <w:numFmt w:val="bullet"/>
      <w:lvlText w:val=""/>
      <w:lvlJc w:val="left"/>
      <w:pPr>
        <w:tabs>
          <w:tab w:val="num" w:pos="5040"/>
        </w:tabs>
        <w:ind w:left="5040" w:hanging="360"/>
      </w:pPr>
      <w:rPr>
        <w:rFonts w:ascii="Symbol" w:hAnsi="Symbol" w:hint="default"/>
      </w:rPr>
    </w:lvl>
    <w:lvl w:ilvl="7" w:tplc="CF8A70C2" w:tentative="1">
      <w:start w:val="1"/>
      <w:numFmt w:val="bullet"/>
      <w:lvlText w:val="o"/>
      <w:lvlJc w:val="left"/>
      <w:pPr>
        <w:tabs>
          <w:tab w:val="num" w:pos="5760"/>
        </w:tabs>
        <w:ind w:left="5760" w:hanging="360"/>
      </w:pPr>
      <w:rPr>
        <w:rFonts w:ascii="Courier New" w:hAnsi="Courier New" w:hint="default"/>
      </w:rPr>
    </w:lvl>
    <w:lvl w:ilvl="8" w:tplc="62EA0A9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6"/>
  </w:num>
  <w:num w:numId="4">
    <w:abstractNumId w:val="8"/>
  </w:num>
  <w:num w:numId="5">
    <w:abstractNumId w:val="5"/>
  </w:num>
  <w:num w:numId="6">
    <w:abstractNumId w:val="1"/>
  </w:num>
  <w:num w:numId="7">
    <w:abstractNumId w:val="3"/>
  </w:num>
  <w:num w:numId="8">
    <w:abstractNumId w:val="7"/>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922"/>
    <w:rsid w:val="00555204"/>
    <w:rsid w:val="006B4922"/>
    <w:rsid w:val="00B93960"/>
    <w:rsid w:val="00CD4E0F"/>
    <w:rsid w:val="00DA1908"/>
    <w:rsid w:val="00F10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34D4"/>
  <w15:docId w15:val="{DFFBD97A-DF28-4C9A-B4F8-C5041286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10BE8"/>
    <w:pPr>
      <w:keepNext/>
      <w:keepLines/>
      <w:spacing w:before="40" w:after="0" w:line="249" w:lineRule="auto"/>
      <w:ind w:left="718" w:hanging="718"/>
      <w:jc w:val="both"/>
      <w:outlineLvl w:val="4"/>
    </w:pPr>
    <w:rPr>
      <w:rFonts w:asciiTheme="majorHAnsi" w:eastAsiaTheme="majorEastAsia" w:hAnsiTheme="majorHAnsi" w:cstheme="majorBidi"/>
      <w:color w:val="365F91" w:themeColor="accent1" w:themeShade="BF"/>
      <w:lang w:eastAsia="en-GB"/>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1"/>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customStyle="1" w:styleId="Heading5Char">
    <w:name w:val="Heading 5 Char"/>
    <w:basedOn w:val="DefaultParagraphFont"/>
    <w:link w:val="Heading5"/>
    <w:uiPriority w:val="9"/>
    <w:rsid w:val="00F10BE8"/>
    <w:rPr>
      <w:rFonts w:asciiTheme="majorHAnsi" w:eastAsiaTheme="majorEastAsia" w:hAnsiTheme="majorHAnsi" w:cstheme="majorBidi"/>
      <w:color w:val="365F91"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E276CD-5EE5-4F1B-976C-8FE1E932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2</cp:revision>
  <cp:lastPrinted>2014-03-21T13:56:00Z</cp:lastPrinted>
  <dcterms:created xsi:type="dcterms:W3CDTF">2021-03-15T16:43:00Z</dcterms:created>
  <dcterms:modified xsi:type="dcterms:W3CDTF">2021-03-15T16:43:00Z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Local Code of Corporate Governance Update</vt:lpwstr>
  </property>
  <property fmtid="{D5CDD505-2E9C-101B-9397-08002B2CF9AE}" pid="4" name="LeadDirector">
    <vt:lpwstr>Director of Governance and Monitoring Officer</vt:lpwstr>
  </property>
  <property fmtid="{D5CDD505-2E9C-101B-9397-08002B2CF9AE}" pid="5" name="LeadOfficer">
    <vt:lpwstr>Chris Moister</vt:lpwstr>
  </property>
  <property fmtid="{D5CDD505-2E9C-101B-9397-08002B2CF9AE}" pid="6" name="LeadOfficerEmail">
    <vt:lpwstr>chris.moister@southribble.gov.uk</vt:lpwstr>
  </property>
  <property fmtid="{D5CDD505-2E9C-101B-9397-08002B2CF9AE}" pid="7" name="LeadOfficerPost">
    <vt:lpwstr>Director of Governance</vt:lpwstr>
  </property>
  <property fmtid="{D5CDD505-2E9C-101B-9397-08002B2CF9AE}" pid="8" name="MeetingDate">
    <vt:lpwstr>Tuesday, 23 March 2021</vt:lpwstr>
  </property>
</Properties>
</file>